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1944DD" w:rsidRPr="000737A7" w:rsidTr="001944DD">
        <w:tc>
          <w:tcPr>
            <w:tcW w:w="4509" w:type="dxa"/>
          </w:tcPr>
          <w:p w:rsidR="001944DD" w:rsidRPr="000737A7" w:rsidRDefault="001944DD" w:rsidP="00CD7186">
            <w:pPr>
              <w:contextualSpacing w:val="0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10" w:type="dxa"/>
          </w:tcPr>
          <w:p w:rsidR="001944DD" w:rsidRPr="000737A7" w:rsidRDefault="001944DD" w:rsidP="001944DD">
            <w:pPr>
              <w:contextualSpacing w:val="0"/>
              <w:jc w:val="right"/>
              <w:rPr>
                <w:i/>
                <w:sz w:val="24"/>
                <w:szCs w:val="24"/>
              </w:rPr>
            </w:pPr>
            <w:r w:rsidRPr="000737A7">
              <w:rPr>
                <w:noProof/>
              </w:rPr>
              <w:drawing>
                <wp:inline distT="0" distB="0" distL="0" distR="0">
                  <wp:extent cx="2232561" cy="13376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016" cy="135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4DD" w:rsidRPr="000737A7" w:rsidRDefault="001944DD">
      <w:pPr>
        <w:contextualSpacing w:val="0"/>
        <w:rPr>
          <w:i/>
          <w:sz w:val="24"/>
          <w:szCs w:val="24"/>
        </w:rPr>
      </w:pPr>
    </w:p>
    <w:p w:rsidR="00E10114" w:rsidRPr="000737A7" w:rsidRDefault="00E10114">
      <w:pPr>
        <w:contextualSpacing w:val="0"/>
        <w:rPr>
          <w:sz w:val="24"/>
          <w:szCs w:val="24"/>
        </w:rPr>
      </w:pPr>
    </w:p>
    <w:p w:rsidR="00E10114" w:rsidRPr="000737A7" w:rsidRDefault="00E10114">
      <w:pPr>
        <w:contextualSpacing w:val="0"/>
        <w:rPr>
          <w:sz w:val="24"/>
          <w:szCs w:val="24"/>
        </w:rPr>
      </w:pPr>
    </w:p>
    <w:p w:rsidR="00E10114" w:rsidRPr="000737A7" w:rsidRDefault="00E10114">
      <w:pPr>
        <w:contextualSpacing w:val="0"/>
        <w:rPr>
          <w:sz w:val="24"/>
          <w:szCs w:val="24"/>
        </w:rPr>
      </w:pPr>
    </w:p>
    <w:p w:rsidR="00E10114" w:rsidRPr="000737A7" w:rsidRDefault="00E10114">
      <w:pPr>
        <w:contextualSpacing w:val="0"/>
        <w:rPr>
          <w:sz w:val="24"/>
          <w:szCs w:val="24"/>
        </w:rPr>
      </w:pPr>
    </w:p>
    <w:p w:rsidR="00E10114" w:rsidRPr="000737A7" w:rsidRDefault="00E10114">
      <w:pPr>
        <w:contextualSpacing w:val="0"/>
        <w:rPr>
          <w:sz w:val="24"/>
          <w:szCs w:val="24"/>
        </w:rPr>
      </w:pPr>
    </w:p>
    <w:p w:rsidR="00E10114" w:rsidRPr="000737A7" w:rsidRDefault="00E10114">
      <w:pPr>
        <w:contextualSpacing w:val="0"/>
        <w:rPr>
          <w:sz w:val="24"/>
          <w:szCs w:val="24"/>
        </w:rPr>
      </w:pPr>
    </w:p>
    <w:p w:rsidR="00E10114" w:rsidRPr="000737A7" w:rsidRDefault="00E10114">
      <w:pPr>
        <w:contextualSpacing w:val="0"/>
        <w:rPr>
          <w:sz w:val="24"/>
          <w:szCs w:val="24"/>
        </w:rPr>
      </w:pPr>
    </w:p>
    <w:p w:rsidR="00E10114" w:rsidRPr="000737A7" w:rsidRDefault="00E10114">
      <w:pPr>
        <w:contextualSpacing w:val="0"/>
        <w:rPr>
          <w:b/>
          <w:sz w:val="28"/>
          <w:szCs w:val="24"/>
        </w:rPr>
      </w:pPr>
    </w:p>
    <w:p w:rsidR="00E10114" w:rsidRPr="000737A7" w:rsidRDefault="00E10114">
      <w:pPr>
        <w:contextualSpacing w:val="0"/>
        <w:rPr>
          <w:sz w:val="28"/>
          <w:szCs w:val="24"/>
        </w:rPr>
      </w:pPr>
    </w:p>
    <w:p w:rsidR="00555EF8" w:rsidRPr="000737A7" w:rsidRDefault="00555EF8">
      <w:pPr>
        <w:contextualSpacing w:val="0"/>
        <w:rPr>
          <w:b/>
          <w:sz w:val="28"/>
          <w:szCs w:val="24"/>
        </w:rPr>
      </w:pPr>
      <w:r w:rsidRPr="000737A7">
        <w:rPr>
          <w:b/>
          <w:sz w:val="28"/>
          <w:szCs w:val="24"/>
        </w:rPr>
        <w:t xml:space="preserve">КОНЦЕПЦИЯ </w:t>
      </w:r>
    </w:p>
    <w:p w:rsidR="001944DD" w:rsidRPr="000737A7" w:rsidRDefault="001944DD">
      <w:pPr>
        <w:contextualSpacing w:val="0"/>
        <w:rPr>
          <w:b/>
          <w:sz w:val="28"/>
          <w:szCs w:val="24"/>
        </w:rPr>
      </w:pPr>
      <w:r w:rsidRPr="000737A7">
        <w:rPr>
          <w:b/>
          <w:sz w:val="28"/>
          <w:szCs w:val="24"/>
        </w:rPr>
        <w:t>ЦИФРОВОЙ ТРАНСФОРМАЦИИ</w:t>
      </w:r>
    </w:p>
    <w:p w:rsidR="00E10114" w:rsidRPr="000737A7" w:rsidRDefault="00C733C8">
      <w:pPr>
        <w:contextualSpacing w:val="0"/>
        <w:rPr>
          <w:sz w:val="24"/>
          <w:szCs w:val="24"/>
        </w:rPr>
      </w:pPr>
      <w:r w:rsidRPr="000737A7">
        <w:rPr>
          <w:b/>
          <w:sz w:val="28"/>
          <w:szCs w:val="24"/>
        </w:rPr>
        <w:t>“ЦИФРОВОЙ КЫРГЫЗСТАН” - 2019-2023</w:t>
      </w:r>
      <w:r w:rsidRPr="000737A7">
        <w:br w:type="page"/>
      </w:r>
    </w:p>
    <w:p w:rsidR="00E10114" w:rsidRPr="000737A7" w:rsidRDefault="00C733C8">
      <w:pPr>
        <w:contextualSpacing w:val="0"/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lastRenderedPageBreak/>
        <w:t>СОДЕРЖАНИЕ</w:t>
      </w:r>
    </w:p>
    <w:sdt>
      <w:sdtPr>
        <w:rPr>
          <w:rFonts w:ascii="Arial" w:eastAsia="Arial" w:hAnsi="Arial" w:cs="Arial"/>
          <w:color w:val="auto"/>
          <w:sz w:val="22"/>
          <w:szCs w:val="22"/>
        </w:rPr>
        <w:id w:val="-16790254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9673D" w:rsidRPr="000737A7" w:rsidRDefault="00D9673D">
          <w:pPr>
            <w:pStyle w:val="af"/>
          </w:pPr>
        </w:p>
        <w:p w:rsidR="008B482B" w:rsidRDefault="00477B5D">
          <w:pPr>
            <w:pStyle w:val="10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</w:rPr>
          </w:pPr>
          <w:r w:rsidRPr="000737A7">
            <w:fldChar w:fldCharType="begin"/>
          </w:r>
          <w:r w:rsidR="00D9673D" w:rsidRPr="000737A7">
            <w:instrText xml:space="preserve"> TOC \o "1-3" \h \z \u </w:instrText>
          </w:r>
          <w:r w:rsidRPr="000737A7">
            <w:fldChar w:fldCharType="separate"/>
          </w:r>
          <w:hyperlink w:anchor="_Toc530578348" w:history="1">
            <w:r w:rsidR="008B482B" w:rsidRPr="00F83150">
              <w:rPr>
                <w:rStyle w:val="af0"/>
                <w:b/>
                <w:noProof/>
              </w:rPr>
              <w:t>1. СОКРАЩЕНИЯ И АББРЕВИАТУРЫ</w:t>
            </w:r>
            <w:r w:rsidR="008B482B">
              <w:rPr>
                <w:noProof/>
                <w:webHidden/>
              </w:rPr>
              <w:tab/>
            </w:r>
            <w:r w:rsidR="008B482B">
              <w:rPr>
                <w:noProof/>
                <w:webHidden/>
              </w:rPr>
              <w:fldChar w:fldCharType="begin"/>
            </w:r>
            <w:r w:rsidR="008B482B">
              <w:rPr>
                <w:noProof/>
                <w:webHidden/>
              </w:rPr>
              <w:instrText xml:space="preserve"> PAGEREF _Toc530578348 \h </w:instrText>
            </w:r>
            <w:r w:rsidR="008B482B">
              <w:rPr>
                <w:noProof/>
                <w:webHidden/>
              </w:rPr>
            </w:r>
            <w:r w:rsidR="008B482B">
              <w:rPr>
                <w:noProof/>
                <w:webHidden/>
              </w:rPr>
              <w:fldChar w:fldCharType="separate"/>
            </w:r>
            <w:r w:rsidR="008B482B">
              <w:rPr>
                <w:noProof/>
                <w:webHidden/>
              </w:rPr>
              <w:t>2</w:t>
            </w:r>
            <w:r w:rsidR="008B482B">
              <w:rPr>
                <w:noProof/>
                <w:webHidden/>
              </w:rPr>
              <w:fldChar w:fldCharType="end"/>
            </w:r>
          </w:hyperlink>
        </w:p>
        <w:p w:rsidR="008B482B" w:rsidRDefault="00845760">
          <w:pPr>
            <w:pStyle w:val="10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578349" w:history="1">
            <w:r w:rsidR="008B482B" w:rsidRPr="00F83150">
              <w:rPr>
                <w:rStyle w:val="af0"/>
                <w:b/>
                <w:noProof/>
              </w:rPr>
              <w:t>2. ПРЕДИСЛОВИЕ</w:t>
            </w:r>
            <w:r w:rsidR="008B482B">
              <w:rPr>
                <w:noProof/>
                <w:webHidden/>
              </w:rPr>
              <w:tab/>
            </w:r>
            <w:r w:rsidR="008B482B">
              <w:rPr>
                <w:noProof/>
                <w:webHidden/>
              </w:rPr>
              <w:fldChar w:fldCharType="begin"/>
            </w:r>
            <w:r w:rsidR="008B482B">
              <w:rPr>
                <w:noProof/>
                <w:webHidden/>
              </w:rPr>
              <w:instrText xml:space="preserve"> PAGEREF _Toc530578349 \h </w:instrText>
            </w:r>
            <w:r w:rsidR="008B482B">
              <w:rPr>
                <w:noProof/>
                <w:webHidden/>
              </w:rPr>
            </w:r>
            <w:r w:rsidR="008B482B">
              <w:rPr>
                <w:noProof/>
                <w:webHidden/>
              </w:rPr>
              <w:fldChar w:fldCharType="separate"/>
            </w:r>
            <w:r w:rsidR="008B482B">
              <w:rPr>
                <w:noProof/>
                <w:webHidden/>
              </w:rPr>
              <w:t>3</w:t>
            </w:r>
            <w:r w:rsidR="008B482B">
              <w:rPr>
                <w:noProof/>
                <w:webHidden/>
              </w:rPr>
              <w:fldChar w:fldCharType="end"/>
            </w:r>
          </w:hyperlink>
        </w:p>
        <w:p w:rsidR="008B482B" w:rsidRDefault="00845760">
          <w:pPr>
            <w:pStyle w:val="10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578350" w:history="1">
            <w:r w:rsidR="008B482B" w:rsidRPr="00F83150">
              <w:rPr>
                <w:rStyle w:val="af0"/>
                <w:b/>
                <w:noProof/>
              </w:rPr>
              <w:t>3. СТРАТЕГИЧЕСКИЕ ЦЕЛИ КОНЦЕПЦИИ</w:t>
            </w:r>
            <w:r w:rsidR="008B482B">
              <w:rPr>
                <w:noProof/>
                <w:webHidden/>
              </w:rPr>
              <w:tab/>
            </w:r>
            <w:r w:rsidR="008B482B">
              <w:rPr>
                <w:noProof/>
                <w:webHidden/>
              </w:rPr>
              <w:fldChar w:fldCharType="begin"/>
            </w:r>
            <w:r w:rsidR="008B482B">
              <w:rPr>
                <w:noProof/>
                <w:webHidden/>
              </w:rPr>
              <w:instrText xml:space="preserve"> PAGEREF _Toc530578350 \h </w:instrText>
            </w:r>
            <w:r w:rsidR="008B482B">
              <w:rPr>
                <w:noProof/>
                <w:webHidden/>
              </w:rPr>
            </w:r>
            <w:r w:rsidR="008B482B">
              <w:rPr>
                <w:noProof/>
                <w:webHidden/>
              </w:rPr>
              <w:fldChar w:fldCharType="separate"/>
            </w:r>
            <w:r w:rsidR="008B482B">
              <w:rPr>
                <w:noProof/>
                <w:webHidden/>
              </w:rPr>
              <w:t>6</w:t>
            </w:r>
            <w:r w:rsidR="008B482B">
              <w:rPr>
                <w:noProof/>
                <w:webHidden/>
              </w:rPr>
              <w:fldChar w:fldCharType="end"/>
            </w:r>
          </w:hyperlink>
        </w:p>
        <w:p w:rsidR="008B482B" w:rsidRDefault="00845760">
          <w:pPr>
            <w:pStyle w:val="10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578351" w:history="1">
            <w:r w:rsidR="008B482B" w:rsidRPr="00F83150">
              <w:rPr>
                <w:rStyle w:val="af0"/>
                <w:b/>
                <w:noProof/>
              </w:rPr>
              <w:t>3.1. ВИДЕНИЕ</w:t>
            </w:r>
            <w:r w:rsidR="008B482B">
              <w:rPr>
                <w:noProof/>
                <w:webHidden/>
              </w:rPr>
              <w:tab/>
            </w:r>
            <w:r w:rsidR="008B482B">
              <w:rPr>
                <w:noProof/>
                <w:webHidden/>
              </w:rPr>
              <w:fldChar w:fldCharType="begin"/>
            </w:r>
            <w:r w:rsidR="008B482B">
              <w:rPr>
                <w:noProof/>
                <w:webHidden/>
              </w:rPr>
              <w:instrText xml:space="preserve"> PAGEREF _Toc530578351 \h </w:instrText>
            </w:r>
            <w:r w:rsidR="008B482B">
              <w:rPr>
                <w:noProof/>
                <w:webHidden/>
              </w:rPr>
            </w:r>
            <w:r w:rsidR="008B482B">
              <w:rPr>
                <w:noProof/>
                <w:webHidden/>
              </w:rPr>
              <w:fldChar w:fldCharType="separate"/>
            </w:r>
            <w:r w:rsidR="008B482B">
              <w:rPr>
                <w:noProof/>
                <w:webHidden/>
              </w:rPr>
              <w:t>6</w:t>
            </w:r>
            <w:r w:rsidR="008B482B">
              <w:rPr>
                <w:noProof/>
                <w:webHidden/>
              </w:rPr>
              <w:fldChar w:fldCharType="end"/>
            </w:r>
          </w:hyperlink>
        </w:p>
        <w:p w:rsidR="008B482B" w:rsidRDefault="00845760">
          <w:pPr>
            <w:pStyle w:val="10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578352" w:history="1">
            <w:r w:rsidR="008B482B" w:rsidRPr="00F83150">
              <w:rPr>
                <w:rStyle w:val="af0"/>
                <w:b/>
                <w:noProof/>
              </w:rPr>
              <w:t>3.2. СТРАТЕГИЧЕСКИЕ ЦЕЛИ</w:t>
            </w:r>
            <w:r w:rsidR="008B482B">
              <w:rPr>
                <w:noProof/>
                <w:webHidden/>
              </w:rPr>
              <w:tab/>
            </w:r>
            <w:r w:rsidR="008B482B">
              <w:rPr>
                <w:noProof/>
                <w:webHidden/>
              </w:rPr>
              <w:fldChar w:fldCharType="begin"/>
            </w:r>
            <w:r w:rsidR="008B482B">
              <w:rPr>
                <w:noProof/>
                <w:webHidden/>
              </w:rPr>
              <w:instrText xml:space="preserve"> PAGEREF _Toc530578352 \h </w:instrText>
            </w:r>
            <w:r w:rsidR="008B482B">
              <w:rPr>
                <w:noProof/>
                <w:webHidden/>
              </w:rPr>
            </w:r>
            <w:r w:rsidR="008B482B">
              <w:rPr>
                <w:noProof/>
                <w:webHidden/>
              </w:rPr>
              <w:fldChar w:fldCharType="separate"/>
            </w:r>
            <w:r w:rsidR="008B482B">
              <w:rPr>
                <w:noProof/>
                <w:webHidden/>
              </w:rPr>
              <w:t>6</w:t>
            </w:r>
            <w:r w:rsidR="008B482B">
              <w:rPr>
                <w:noProof/>
                <w:webHidden/>
              </w:rPr>
              <w:fldChar w:fldCharType="end"/>
            </w:r>
          </w:hyperlink>
        </w:p>
        <w:p w:rsidR="008B482B" w:rsidRDefault="00845760">
          <w:pPr>
            <w:pStyle w:val="10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578353" w:history="1">
            <w:r w:rsidR="008B482B" w:rsidRPr="00F83150">
              <w:rPr>
                <w:rStyle w:val="af0"/>
                <w:b/>
                <w:noProof/>
              </w:rPr>
              <w:t>4. НЕЦИФРОВЫЕ ОСНОВЫ ТРАНСФОРМАЦИИ</w:t>
            </w:r>
            <w:r w:rsidR="008B482B">
              <w:rPr>
                <w:noProof/>
                <w:webHidden/>
              </w:rPr>
              <w:tab/>
            </w:r>
            <w:r w:rsidR="008B482B">
              <w:rPr>
                <w:noProof/>
                <w:webHidden/>
              </w:rPr>
              <w:fldChar w:fldCharType="begin"/>
            </w:r>
            <w:r w:rsidR="008B482B">
              <w:rPr>
                <w:noProof/>
                <w:webHidden/>
              </w:rPr>
              <w:instrText xml:space="preserve"> PAGEREF _Toc530578353 \h </w:instrText>
            </w:r>
            <w:r w:rsidR="008B482B">
              <w:rPr>
                <w:noProof/>
                <w:webHidden/>
              </w:rPr>
            </w:r>
            <w:r w:rsidR="008B482B">
              <w:rPr>
                <w:noProof/>
                <w:webHidden/>
              </w:rPr>
              <w:fldChar w:fldCharType="separate"/>
            </w:r>
            <w:r w:rsidR="008B482B">
              <w:rPr>
                <w:noProof/>
                <w:webHidden/>
              </w:rPr>
              <w:t>9</w:t>
            </w:r>
            <w:r w:rsidR="008B482B">
              <w:rPr>
                <w:noProof/>
                <w:webHidden/>
              </w:rPr>
              <w:fldChar w:fldCharType="end"/>
            </w:r>
          </w:hyperlink>
        </w:p>
        <w:p w:rsidR="008B482B" w:rsidRDefault="00845760">
          <w:pPr>
            <w:pStyle w:val="10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578354" w:history="1">
            <w:r w:rsidR="008B482B" w:rsidRPr="00F83150">
              <w:rPr>
                <w:rStyle w:val="af0"/>
                <w:b/>
                <w:noProof/>
              </w:rPr>
              <w:t>4.1. РАЗВИТИЕ ЦИФРОВЫХ НАВЫКОВ</w:t>
            </w:r>
            <w:r w:rsidR="008B482B">
              <w:rPr>
                <w:noProof/>
                <w:webHidden/>
              </w:rPr>
              <w:tab/>
            </w:r>
            <w:r w:rsidR="008B482B">
              <w:rPr>
                <w:noProof/>
                <w:webHidden/>
              </w:rPr>
              <w:fldChar w:fldCharType="begin"/>
            </w:r>
            <w:r w:rsidR="008B482B">
              <w:rPr>
                <w:noProof/>
                <w:webHidden/>
              </w:rPr>
              <w:instrText xml:space="preserve"> PAGEREF _Toc530578354 \h </w:instrText>
            </w:r>
            <w:r w:rsidR="008B482B">
              <w:rPr>
                <w:noProof/>
                <w:webHidden/>
              </w:rPr>
            </w:r>
            <w:r w:rsidR="008B482B">
              <w:rPr>
                <w:noProof/>
                <w:webHidden/>
              </w:rPr>
              <w:fldChar w:fldCharType="separate"/>
            </w:r>
            <w:r w:rsidR="008B482B">
              <w:rPr>
                <w:noProof/>
                <w:webHidden/>
              </w:rPr>
              <w:t>9</w:t>
            </w:r>
            <w:r w:rsidR="008B482B">
              <w:rPr>
                <w:noProof/>
                <w:webHidden/>
              </w:rPr>
              <w:fldChar w:fldCharType="end"/>
            </w:r>
          </w:hyperlink>
        </w:p>
        <w:p w:rsidR="008B482B" w:rsidRDefault="00845760">
          <w:pPr>
            <w:pStyle w:val="10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578355" w:history="1">
            <w:r w:rsidR="008B482B" w:rsidRPr="00F83150">
              <w:rPr>
                <w:rStyle w:val="af0"/>
                <w:b/>
                <w:noProof/>
              </w:rPr>
              <w:t>4.2. СОВЕРШЕНСТВОВАНИЕ НОРМАТИВНОЙ И ПРАВОВОЙ БАЗЫ</w:t>
            </w:r>
            <w:r w:rsidR="008B482B">
              <w:rPr>
                <w:noProof/>
                <w:webHidden/>
              </w:rPr>
              <w:tab/>
            </w:r>
            <w:r w:rsidR="008B482B">
              <w:rPr>
                <w:noProof/>
                <w:webHidden/>
              </w:rPr>
              <w:fldChar w:fldCharType="begin"/>
            </w:r>
            <w:r w:rsidR="008B482B">
              <w:rPr>
                <w:noProof/>
                <w:webHidden/>
              </w:rPr>
              <w:instrText xml:space="preserve"> PAGEREF _Toc530578355 \h </w:instrText>
            </w:r>
            <w:r w:rsidR="008B482B">
              <w:rPr>
                <w:noProof/>
                <w:webHidden/>
              </w:rPr>
            </w:r>
            <w:r w:rsidR="008B482B">
              <w:rPr>
                <w:noProof/>
                <w:webHidden/>
              </w:rPr>
              <w:fldChar w:fldCharType="separate"/>
            </w:r>
            <w:r w:rsidR="008B482B">
              <w:rPr>
                <w:noProof/>
                <w:webHidden/>
              </w:rPr>
              <w:t>14</w:t>
            </w:r>
            <w:r w:rsidR="008B482B">
              <w:rPr>
                <w:noProof/>
                <w:webHidden/>
              </w:rPr>
              <w:fldChar w:fldCharType="end"/>
            </w:r>
          </w:hyperlink>
        </w:p>
        <w:p w:rsidR="008B482B" w:rsidRDefault="00845760">
          <w:pPr>
            <w:pStyle w:val="10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578356" w:history="1">
            <w:r w:rsidR="008B482B" w:rsidRPr="00F83150">
              <w:rPr>
                <w:rStyle w:val="af0"/>
                <w:b/>
                <w:noProof/>
              </w:rPr>
              <w:t>4.3. РОЛЬ ГОСУДАРСТВЕННЫХ ИНСТИТУТОВ ДЛЯ УСКОРЕННОЙ ЦИФРОВОЙ ТРАНСФОРМАЦИИ</w:t>
            </w:r>
            <w:r w:rsidR="008B482B">
              <w:rPr>
                <w:noProof/>
                <w:webHidden/>
              </w:rPr>
              <w:tab/>
            </w:r>
            <w:r w:rsidR="008B482B">
              <w:rPr>
                <w:noProof/>
                <w:webHidden/>
              </w:rPr>
              <w:fldChar w:fldCharType="begin"/>
            </w:r>
            <w:r w:rsidR="008B482B">
              <w:rPr>
                <w:noProof/>
                <w:webHidden/>
              </w:rPr>
              <w:instrText xml:space="preserve"> PAGEREF _Toc530578356 \h </w:instrText>
            </w:r>
            <w:r w:rsidR="008B482B">
              <w:rPr>
                <w:noProof/>
                <w:webHidden/>
              </w:rPr>
            </w:r>
            <w:r w:rsidR="008B482B">
              <w:rPr>
                <w:noProof/>
                <w:webHidden/>
              </w:rPr>
              <w:fldChar w:fldCharType="separate"/>
            </w:r>
            <w:r w:rsidR="008B482B">
              <w:rPr>
                <w:noProof/>
                <w:webHidden/>
              </w:rPr>
              <w:t>18</w:t>
            </w:r>
            <w:r w:rsidR="008B482B">
              <w:rPr>
                <w:noProof/>
                <w:webHidden/>
              </w:rPr>
              <w:fldChar w:fldCharType="end"/>
            </w:r>
          </w:hyperlink>
        </w:p>
        <w:p w:rsidR="008B482B" w:rsidRDefault="00845760">
          <w:pPr>
            <w:pStyle w:val="10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578357" w:history="1">
            <w:r w:rsidR="008B482B" w:rsidRPr="00F83150">
              <w:rPr>
                <w:rStyle w:val="af0"/>
                <w:b/>
                <w:noProof/>
              </w:rPr>
              <w:t>5. ЦИФРОВЫЕ ОСНОВЫ ТРАНСФОРМАЦИИ</w:t>
            </w:r>
            <w:r w:rsidR="008B482B">
              <w:rPr>
                <w:noProof/>
                <w:webHidden/>
              </w:rPr>
              <w:tab/>
            </w:r>
            <w:r w:rsidR="008B482B">
              <w:rPr>
                <w:noProof/>
                <w:webHidden/>
              </w:rPr>
              <w:fldChar w:fldCharType="begin"/>
            </w:r>
            <w:r w:rsidR="008B482B">
              <w:rPr>
                <w:noProof/>
                <w:webHidden/>
              </w:rPr>
              <w:instrText xml:space="preserve"> PAGEREF _Toc530578357 \h </w:instrText>
            </w:r>
            <w:r w:rsidR="008B482B">
              <w:rPr>
                <w:noProof/>
                <w:webHidden/>
              </w:rPr>
            </w:r>
            <w:r w:rsidR="008B482B">
              <w:rPr>
                <w:noProof/>
                <w:webHidden/>
              </w:rPr>
              <w:fldChar w:fldCharType="separate"/>
            </w:r>
            <w:r w:rsidR="008B482B">
              <w:rPr>
                <w:noProof/>
                <w:webHidden/>
              </w:rPr>
              <w:t>20</w:t>
            </w:r>
            <w:r w:rsidR="008B482B">
              <w:rPr>
                <w:noProof/>
                <w:webHidden/>
              </w:rPr>
              <w:fldChar w:fldCharType="end"/>
            </w:r>
          </w:hyperlink>
        </w:p>
        <w:p w:rsidR="008B482B" w:rsidRDefault="00845760">
          <w:pPr>
            <w:pStyle w:val="10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578358" w:history="1">
            <w:r w:rsidR="008B482B" w:rsidRPr="00F83150">
              <w:rPr>
                <w:rStyle w:val="af0"/>
                <w:b/>
                <w:noProof/>
              </w:rPr>
              <w:t>5.1. ЦИФРОВАЯ ИНФРАСТРУКТУРА И ПЛАТФОРМЫ</w:t>
            </w:r>
            <w:r w:rsidR="008B482B">
              <w:rPr>
                <w:noProof/>
                <w:webHidden/>
              </w:rPr>
              <w:tab/>
            </w:r>
            <w:r w:rsidR="008B482B">
              <w:rPr>
                <w:noProof/>
                <w:webHidden/>
              </w:rPr>
              <w:fldChar w:fldCharType="begin"/>
            </w:r>
            <w:r w:rsidR="008B482B">
              <w:rPr>
                <w:noProof/>
                <w:webHidden/>
              </w:rPr>
              <w:instrText xml:space="preserve"> PAGEREF _Toc530578358 \h </w:instrText>
            </w:r>
            <w:r w:rsidR="008B482B">
              <w:rPr>
                <w:noProof/>
                <w:webHidden/>
              </w:rPr>
            </w:r>
            <w:r w:rsidR="008B482B">
              <w:rPr>
                <w:noProof/>
                <w:webHidden/>
              </w:rPr>
              <w:fldChar w:fldCharType="separate"/>
            </w:r>
            <w:r w:rsidR="008B482B">
              <w:rPr>
                <w:noProof/>
                <w:webHidden/>
              </w:rPr>
              <w:t>20</w:t>
            </w:r>
            <w:r w:rsidR="008B482B">
              <w:rPr>
                <w:noProof/>
                <w:webHidden/>
              </w:rPr>
              <w:fldChar w:fldCharType="end"/>
            </w:r>
          </w:hyperlink>
        </w:p>
        <w:p w:rsidR="008B482B" w:rsidRDefault="00845760">
          <w:pPr>
            <w:pStyle w:val="10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578359" w:history="1">
            <w:r w:rsidR="008B482B" w:rsidRPr="00F83150">
              <w:rPr>
                <w:rStyle w:val="af0"/>
                <w:b/>
                <w:noProof/>
              </w:rPr>
              <w:t>5.2. РАЗВИТИЕ ЦИФРОВОГО ГОСУДАРСТВА</w:t>
            </w:r>
            <w:r w:rsidR="008B482B">
              <w:rPr>
                <w:noProof/>
                <w:webHidden/>
              </w:rPr>
              <w:tab/>
            </w:r>
            <w:r w:rsidR="008B482B">
              <w:rPr>
                <w:noProof/>
                <w:webHidden/>
              </w:rPr>
              <w:fldChar w:fldCharType="begin"/>
            </w:r>
            <w:r w:rsidR="008B482B">
              <w:rPr>
                <w:noProof/>
                <w:webHidden/>
              </w:rPr>
              <w:instrText xml:space="preserve"> PAGEREF _Toc530578359 \h </w:instrText>
            </w:r>
            <w:r w:rsidR="008B482B">
              <w:rPr>
                <w:noProof/>
                <w:webHidden/>
              </w:rPr>
            </w:r>
            <w:r w:rsidR="008B482B">
              <w:rPr>
                <w:noProof/>
                <w:webHidden/>
              </w:rPr>
              <w:fldChar w:fldCharType="separate"/>
            </w:r>
            <w:r w:rsidR="008B482B">
              <w:rPr>
                <w:noProof/>
                <w:webHidden/>
              </w:rPr>
              <w:t>23</w:t>
            </w:r>
            <w:r w:rsidR="008B482B">
              <w:rPr>
                <w:noProof/>
                <w:webHidden/>
              </w:rPr>
              <w:fldChar w:fldCharType="end"/>
            </w:r>
          </w:hyperlink>
        </w:p>
        <w:p w:rsidR="008B482B" w:rsidRDefault="00845760">
          <w:pPr>
            <w:pStyle w:val="10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578360" w:history="1">
            <w:r w:rsidR="008B482B" w:rsidRPr="00F83150">
              <w:rPr>
                <w:rStyle w:val="af0"/>
                <w:b/>
                <w:noProof/>
              </w:rPr>
              <w:t>5.3. РАЗВИТИЕ ЦИФРОВОЙ ЭКОНОМИКИ</w:t>
            </w:r>
            <w:r w:rsidR="008B482B">
              <w:rPr>
                <w:noProof/>
                <w:webHidden/>
              </w:rPr>
              <w:tab/>
            </w:r>
            <w:r w:rsidR="008B482B">
              <w:rPr>
                <w:noProof/>
                <w:webHidden/>
              </w:rPr>
              <w:fldChar w:fldCharType="begin"/>
            </w:r>
            <w:r w:rsidR="008B482B">
              <w:rPr>
                <w:noProof/>
                <w:webHidden/>
              </w:rPr>
              <w:instrText xml:space="preserve"> PAGEREF _Toc530578360 \h </w:instrText>
            </w:r>
            <w:r w:rsidR="008B482B">
              <w:rPr>
                <w:noProof/>
                <w:webHidden/>
              </w:rPr>
            </w:r>
            <w:r w:rsidR="008B482B">
              <w:rPr>
                <w:noProof/>
                <w:webHidden/>
              </w:rPr>
              <w:fldChar w:fldCharType="separate"/>
            </w:r>
            <w:r w:rsidR="008B482B">
              <w:rPr>
                <w:noProof/>
                <w:webHidden/>
              </w:rPr>
              <w:t>25</w:t>
            </w:r>
            <w:r w:rsidR="008B482B">
              <w:rPr>
                <w:noProof/>
                <w:webHidden/>
              </w:rPr>
              <w:fldChar w:fldCharType="end"/>
            </w:r>
          </w:hyperlink>
        </w:p>
        <w:p w:rsidR="008B482B" w:rsidRDefault="00845760">
          <w:pPr>
            <w:pStyle w:val="10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578361" w:history="1">
            <w:r w:rsidR="008B482B" w:rsidRPr="00F83150">
              <w:rPr>
                <w:rStyle w:val="af0"/>
                <w:b/>
                <w:noProof/>
              </w:rPr>
              <w:t>6. СИСТЕМА УПРАВЛЕНИЯ</w:t>
            </w:r>
            <w:r w:rsidR="008B482B">
              <w:rPr>
                <w:noProof/>
                <w:webHidden/>
              </w:rPr>
              <w:tab/>
            </w:r>
            <w:r w:rsidR="008B482B">
              <w:rPr>
                <w:noProof/>
                <w:webHidden/>
              </w:rPr>
              <w:fldChar w:fldCharType="begin"/>
            </w:r>
            <w:r w:rsidR="008B482B">
              <w:rPr>
                <w:noProof/>
                <w:webHidden/>
              </w:rPr>
              <w:instrText xml:space="preserve"> PAGEREF _Toc530578361 \h </w:instrText>
            </w:r>
            <w:r w:rsidR="008B482B">
              <w:rPr>
                <w:noProof/>
                <w:webHidden/>
              </w:rPr>
            </w:r>
            <w:r w:rsidR="008B482B">
              <w:rPr>
                <w:noProof/>
                <w:webHidden/>
              </w:rPr>
              <w:fldChar w:fldCharType="separate"/>
            </w:r>
            <w:r w:rsidR="008B482B">
              <w:rPr>
                <w:noProof/>
                <w:webHidden/>
              </w:rPr>
              <w:t>32</w:t>
            </w:r>
            <w:r w:rsidR="008B482B">
              <w:rPr>
                <w:noProof/>
                <w:webHidden/>
              </w:rPr>
              <w:fldChar w:fldCharType="end"/>
            </w:r>
          </w:hyperlink>
        </w:p>
        <w:p w:rsidR="008B482B" w:rsidRDefault="00845760">
          <w:pPr>
            <w:pStyle w:val="10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578362" w:history="1">
            <w:r w:rsidR="008B482B" w:rsidRPr="00F83150">
              <w:rPr>
                <w:rStyle w:val="af0"/>
                <w:b/>
                <w:noProof/>
              </w:rPr>
              <w:t>7. ЭТАПЫ РЕАЛИЗАЦИИ КОНЦЕПЦИИ</w:t>
            </w:r>
            <w:r w:rsidR="008B482B">
              <w:rPr>
                <w:noProof/>
                <w:webHidden/>
              </w:rPr>
              <w:tab/>
            </w:r>
            <w:r w:rsidR="008B482B">
              <w:rPr>
                <w:noProof/>
                <w:webHidden/>
              </w:rPr>
              <w:fldChar w:fldCharType="begin"/>
            </w:r>
            <w:r w:rsidR="008B482B">
              <w:rPr>
                <w:noProof/>
                <w:webHidden/>
              </w:rPr>
              <w:instrText xml:space="preserve"> PAGEREF _Toc530578362 \h </w:instrText>
            </w:r>
            <w:r w:rsidR="008B482B">
              <w:rPr>
                <w:noProof/>
                <w:webHidden/>
              </w:rPr>
            </w:r>
            <w:r w:rsidR="008B482B">
              <w:rPr>
                <w:noProof/>
                <w:webHidden/>
              </w:rPr>
              <w:fldChar w:fldCharType="separate"/>
            </w:r>
            <w:r w:rsidR="008B482B">
              <w:rPr>
                <w:noProof/>
                <w:webHidden/>
              </w:rPr>
              <w:t>33</w:t>
            </w:r>
            <w:r w:rsidR="008B482B">
              <w:rPr>
                <w:noProof/>
                <w:webHidden/>
              </w:rPr>
              <w:fldChar w:fldCharType="end"/>
            </w:r>
          </w:hyperlink>
        </w:p>
        <w:p w:rsidR="008B482B" w:rsidRDefault="00845760">
          <w:pPr>
            <w:pStyle w:val="10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578363" w:history="1">
            <w:r w:rsidR="008B482B" w:rsidRPr="00F83150">
              <w:rPr>
                <w:rStyle w:val="af0"/>
                <w:b/>
                <w:noProof/>
              </w:rPr>
              <w:t>8. ЦЕЛЕВЫЕ ИНДИКАТОРЫ РЕАЛИЗАЦИИ КОНЦЕПЦИИ</w:t>
            </w:r>
            <w:r w:rsidR="008B482B">
              <w:rPr>
                <w:noProof/>
                <w:webHidden/>
              </w:rPr>
              <w:tab/>
            </w:r>
            <w:r w:rsidR="008B482B">
              <w:rPr>
                <w:noProof/>
                <w:webHidden/>
              </w:rPr>
              <w:fldChar w:fldCharType="begin"/>
            </w:r>
            <w:r w:rsidR="008B482B">
              <w:rPr>
                <w:noProof/>
                <w:webHidden/>
              </w:rPr>
              <w:instrText xml:space="preserve"> PAGEREF _Toc530578363 \h </w:instrText>
            </w:r>
            <w:r w:rsidR="008B482B">
              <w:rPr>
                <w:noProof/>
                <w:webHidden/>
              </w:rPr>
            </w:r>
            <w:r w:rsidR="008B482B">
              <w:rPr>
                <w:noProof/>
                <w:webHidden/>
              </w:rPr>
              <w:fldChar w:fldCharType="separate"/>
            </w:r>
            <w:r w:rsidR="008B482B">
              <w:rPr>
                <w:noProof/>
                <w:webHidden/>
              </w:rPr>
              <w:t>23</w:t>
            </w:r>
            <w:r w:rsidR="008B482B">
              <w:rPr>
                <w:noProof/>
                <w:webHidden/>
              </w:rPr>
              <w:fldChar w:fldCharType="end"/>
            </w:r>
          </w:hyperlink>
        </w:p>
        <w:p w:rsidR="00D9673D" w:rsidRPr="000737A7" w:rsidRDefault="00477B5D">
          <w:r w:rsidRPr="000737A7">
            <w:rPr>
              <w:b/>
              <w:bCs/>
            </w:rPr>
            <w:fldChar w:fldCharType="end"/>
          </w:r>
        </w:p>
      </w:sdtContent>
    </w:sdt>
    <w:p w:rsidR="00E10114" w:rsidRPr="000737A7" w:rsidRDefault="00C733C8">
      <w:pPr>
        <w:contextualSpacing w:val="0"/>
        <w:rPr>
          <w:sz w:val="24"/>
          <w:szCs w:val="24"/>
        </w:rPr>
      </w:pPr>
      <w:r w:rsidRPr="000737A7">
        <w:br w:type="page"/>
      </w:r>
    </w:p>
    <w:p w:rsidR="001944DD" w:rsidRPr="000737A7" w:rsidRDefault="00C733C8">
      <w:pPr>
        <w:pStyle w:val="1"/>
        <w:contextualSpacing w:val="0"/>
        <w:rPr>
          <w:b/>
          <w:sz w:val="24"/>
          <w:szCs w:val="24"/>
        </w:rPr>
      </w:pPr>
      <w:bookmarkStart w:id="1" w:name="_irh7dwt5yi2v" w:colFirst="0" w:colLast="0"/>
      <w:bookmarkStart w:id="2" w:name="_Toc530578348"/>
      <w:bookmarkEnd w:id="1"/>
      <w:r w:rsidRPr="000737A7">
        <w:rPr>
          <w:b/>
          <w:sz w:val="24"/>
          <w:szCs w:val="24"/>
        </w:rPr>
        <w:lastRenderedPageBreak/>
        <w:t xml:space="preserve">1. </w:t>
      </w:r>
      <w:r w:rsidR="001944DD" w:rsidRPr="000737A7">
        <w:rPr>
          <w:b/>
          <w:sz w:val="24"/>
          <w:szCs w:val="24"/>
        </w:rPr>
        <w:t>СОКРАЩЕНИЯ И АББРЕВИ</w:t>
      </w:r>
      <w:r w:rsidR="00DC082D" w:rsidRPr="000737A7">
        <w:rPr>
          <w:b/>
          <w:sz w:val="24"/>
          <w:szCs w:val="24"/>
        </w:rPr>
        <w:t>А</w:t>
      </w:r>
      <w:r w:rsidR="001944DD" w:rsidRPr="000737A7">
        <w:rPr>
          <w:b/>
          <w:sz w:val="24"/>
          <w:szCs w:val="24"/>
        </w:rPr>
        <w:t>ТУРЫ</w:t>
      </w:r>
      <w:bookmarkEnd w:id="2"/>
    </w:p>
    <w:p w:rsidR="001944DD" w:rsidRPr="000737A7" w:rsidRDefault="001944DD" w:rsidP="001944DD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962"/>
      </w:tblGrid>
      <w:tr w:rsidR="00260A4E" w:rsidRPr="000737A7" w:rsidTr="00260A4E">
        <w:tc>
          <w:tcPr>
            <w:tcW w:w="704" w:type="dxa"/>
          </w:tcPr>
          <w:p w:rsidR="00260A4E" w:rsidRPr="000737A7" w:rsidRDefault="00260A4E">
            <w:pPr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60A4E" w:rsidRPr="000737A7" w:rsidRDefault="00052CCA">
            <w:pPr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Сокращение</w:t>
            </w:r>
          </w:p>
        </w:tc>
        <w:tc>
          <w:tcPr>
            <w:tcW w:w="4962" w:type="dxa"/>
          </w:tcPr>
          <w:p w:rsidR="00260A4E" w:rsidRPr="000737A7" w:rsidRDefault="00052CCA">
            <w:pPr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Значение</w:t>
            </w:r>
          </w:p>
        </w:tc>
      </w:tr>
      <w:tr w:rsidR="00260A4E" w:rsidRPr="000737A7" w:rsidTr="00260A4E">
        <w:tc>
          <w:tcPr>
            <w:tcW w:w="704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КР</w:t>
            </w:r>
          </w:p>
        </w:tc>
        <w:tc>
          <w:tcPr>
            <w:tcW w:w="4962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Кыргызская Республика</w:t>
            </w:r>
          </w:p>
        </w:tc>
      </w:tr>
      <w:tr w:rsidR="00260A4E" w:rsidRPr="000737A7" w:rsidTr="00260A4E">
        <w:tc>
          <w:tcPr>
            <w:tcW w:w="704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ЕАЭС</w:t>
            </w:r>
          </w:p>
        </w:tc>
        <w:tc>
          <w:tcPr>
            <w:tcW w:w="4962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Евразийский экономический союз</w:t>
            </w:r>
          </w:p>
        </w:tc>
      </w:tr>
      <w:tr w:rsidR="00260A4E" w:rsidRPr="000737A7" w:rsidTr="00260A4E">
        <w:tc>
          <w:tcPr>
            <w:tcW w:w="704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ВТО</w:t>
            </w:r>
          </w:p>
        </w:tc>
        <w:tc>
          <w:tcPr>
            <w:tcW w:w="4962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Всемирная торговая организация</w:t>
            </w:r>
          </w:p>
        </w:tc>
      </w:tr>
      <w:tr w:rsidR="00260A4E" w:rsidRPr="000737A7" w:rsidTr="00260A4E">
        <w:tc>
          <w:tcPr>
            <w:tcW w:w="704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ЦОД</w:t>
            </w:r>
          </w:p>
        </w:tc>
        <w:tc>
          <w:tcPr>
            <w:tcW w:w="4962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Центр обработки данных</w:t>
            </w:r>
          </w:p>
        </w:tc>
      </w:tr>
      <w:tr w:rsidR="00260A4E" w:rsidRPr="000737A7" w:rsidTr="00260A4E">
        <w:tc>
          <w:tcPr>
            <w:tcW w:w="704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ИКТ</w:t>
            </w:r>
          </w:p>
        </w:tc>
        <w:tc>
          <w:tcPr>
            <w:tcW w:w="4962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260A4E" w:rsidRPr="000737A7" w:rsidTr="00260A4E">
        <w:tc>
          <w:tcPr>
            <w:tcW w:w="704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ИТ</w:t>
            </w:r>
          </w:p>
        </w:tc>
        <w:tc>
          <w:tcPr>
            <w:tcW w:w="4962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Информационные технологии</w:t>
            </w:r>
          </w:p>
        </w:tc>
      </w:tr>
      <w:tr w:rsidR="00260A4E" w:rsidRPr="000737A7" w:rsidTr="00260A4E">
        <w:tc>
          <w:tcPr>
            <w:tcW w:w="704" w:type="dxa"/>
          </w:tcPr>
          <w:p w:rsidR="00260A4E" w:rsidRPr="000737A7" w:rsidRDefault="00260A4E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260A4E" w:rsidRPr="000737A7" w:rsidRDefault="0079228D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ВУЗ</w:t>
            </w:r>
          </w:p>
        </w:tc>
        <w:tc>
          <w:tcPr>
            <w:tcW w:w="4962" w:type="dxa"/>
          </w:tcPr>
          <w:p w:rsidR="00260A4E" w:rsidRPr="000737A7" w:rsidRDefault="0079228D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Высшие учебные заведения</w:t>
            </w:r>
          </w:p>
        </w:tc>
      </w:tr>
      <w:tr w:rsidR="0079228D" w:rsidRPr="000737A7" w:rsidTr="00260A4E">
        <w:tc>
          <w:tcPr>
            <w:tcW w:w="704" w:type="dxa"/>
          </w:tcPr>
          <w:p w:rsidR="0079228D" w:rsidRPr="000737A7" w:rsidRDefault="0079228D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79228D" w:rsidRPr="000737A7" w:rsidRDefault="0079228D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ПВТ</w:t>
            </w:r>
          </w:p>
        </w:tc>
        <w:tc>
          <w:tcPr>
            <w:tcW w:w="4962" w:type="dxa"/>
          </w:tcPr>
          <w:p w:rsidR="0079228D" w:rsidRPr="000737A7" w:rsidRDefault="0079228D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Парк высоких технологий Кыргызской Республики</w:t>
            </w:r>
          </w:p>
        </w:tc>
      </w:tr>
      <w:tr w:rsidR="0079228D" w:rsidRPr="000737A7" w:rsidTr="00260A4E">
        <w:tc>
          <w:tcPr>
            <w:tcW w:w="704" w:type="dxa"/>
          </w:tcPr>
          <w:p w:rsidR="0079228D" w:rsidRPr="000737A7" w:rsidRDefault="0079228D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79228D" w:rsidRPr="000737A7" w:rsidRDefault="002E4EDC" w:rsidP="002E4EDC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IoT/IoE</w:t>
            </w:r>
          </w:p>
        </w:tc>
        <w:tc>
          <w:tcPr>
            <w:tcW w:w="4962" w:type="dxa"/>
          </w:tcPr>
          <w:p w:rsidR="0079228D" w:rsidRPr="000737A7" w:rsidRDefault="002E4EDC" w:rsidP="002E4EDC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Интернет вещей/интернет всего</w:t>
            </w:r>
          </w:p>
        </w:tc>
      </w:tr>
      <w:tr w:rsidR="0079228D" w:rsidRPr="000737A7" w:rsidTr="00260A4E">
        <w:tc>
          <w:tcPr>
            <w:tcW w:w="704" w:type="dxa"/>
          </w:tcPr>
          <w:p w:rsidR="0079228D" w:rsidRPr="000737A7" w:rsidRDefault="002E4EDC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79228D" w:rsidRPr="000737A7" w:rsidRDefault="002E4EDC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Wi Fi</w:t>
            </w:r>
          </w:p>
        </w:tc>
        <w:tc>
          <w:tcPr>
            <w:tcW w:w="4962" w:type="dxa"/>
          </w:tcPr>
          <w:p w:rsidR="0079228D" w:rsidRPr="000737A7" w:rsidRDefault="002E4EDC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Технология беспроводной локальной сети</w:t>
            </w:r>
          </w:p>
        </w:tc>
      </w:tr>
      <w:tr w:rsidR="0079228D" w:rsidRPr="000737A7" w:rsidTr="00260A4E">
        <w:tc>
          <w:tcPr>
            <w:tcW w:w="704" w:type="dxa"/>
          </w:tcPr>
          <w:p w:rsidR="0079228D" w:rsidRPr="000737A7" w:rsidRDefault="002E4EDC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79228D" w:rsidRPr="000737A7" w:rsidRDefault="002E4EDC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ГЧП</w:t>
            </w:r>
          </w:p>
        </w:tc>
        <w:tc>
          <w:tcPr>
            <w:tcW w:w="4962" w:type="dxa"/>
          </w:tcPr>
          <w:p w:rsidR="0079228D" w:rsidRPr="000737A7" w:rsidRDefault="002E4EDC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Государственно-частное партнерство</w:t>
            </w:r>
          </w:p>
        </w:tc>
      </w:tr>
      <w:tr w:rsidR="0079228D" w:rsidRPr="000737A7" w:rsidTr="00260A4E">
        <w:tc>
          <w:tcPr>
            <w:tcW w:w="704" w:type="dxa"/>
          </w:tcPr>
          <w:p w:rsidR="0079228D" w:rsidRPr="000737A7" w:rsidRDefault="002E4EDC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79228D" w:rsidRPr="000737A7" w:rsidRDefault="00876E97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НПО</w:t>
            </w:r>
          </w:p>
        </w:tc>
        <w:tc>
          <w:tcPr>
            <w:tcW w:w="4962" w:type="dxa"/>
          </w:tcPr>
          <w:p w:rsidR="0079228D" w:rsidRPr="000737A7" w:rsidRDefault="00876E97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Неправительственные организации</w:t>
            </w:r>
          </w:p>
        </w:tc>
      </w:tr>
      <w:tr w:rsidR="0079228D" w:rsidRPr="000737A7" w:rsidTr="00260A4E">
        <w:tc>
          <w:tcPr>
            <w:tcW w:w="704" w:type="dxa"/>
          </w:tcPr>
          <w:p w:rsidR="0079228D" w:rsidRPr="000737A7" w:rsidRDefault="002E4EDC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79228D" w:rsidRPr="000737A7" w:rsidRDefault="00876E97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НКО</w:t>
            </w:r>
          </w:p>
        </w:tc>
        <w:tc>
          <w:tcPr>
            <w:tcW w:w="4962" w:type="dxa"/>
          </w:tcPr>
          <w:p w:rsidR="0079228D" w:rsidRPr="000737A7" w:rsidRDefault="00876E97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Некоммерческие организации</w:t>
            </w:r>
          </w:p>
        </w:tc>
      </w:tr>
      <w:tr w:rsidR="0079228D" w:rsidRPr="000737A7" w:rsidTr="00260A4E">
        <w:tc>
          <w:tcPr>
            <w:tcW w:w="704" w:type="dxa"/>
          </w:tcPr>
          <w:p w:rsidR="0079228D" w:rsidRPr="000737A7" w:rsidRDefault="002E4EDC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79228D" w:rsidRPr="000737A7" w:rsidRDefault="00AF34D7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ВЭФ</w:t>
            </w:r>
          </w:p>
        </w:tc>
        <w:tc>
          <w:tcPr>
            <w:tcW w:w="4962" w:type="dxa"/>
          </w:tcPr>
          <w:p w:rsidR="0079228D" w:rsidRPr="000737A7" w:rsidRDefault="00AF34D7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Всемирный экономический форум</w:t>
            </w:r>
          </w:p>
        </w:tc>
      </w:tr>
      <w:tr w:rsidR="00AF34D7" w:rsidRPr="000737A7" w:rsidTr="00260A4E">
        <w:tc>
          <w:tcPr>
            <w:tcW w:w="704" w:type="dxa"/>
          </w:tcPr>
          <w:p w:rsidR="00AF34D7" w:rsidRPr="000737A7" w:rsidRDefault="00AF34D7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AF34D7" w:rsidRPr="000737A7" w:rsidRDefault="00AF34D7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МЭ</w:t>
            </w:r>
          </w:p>
        </w:tc>
        <w:tc>
          <w:tcPr>
            <w:tcW w:w="4962" w:type="dxa"/>
          </w:tcPr>
          <w:p w:rsidR="00AF34D7" w:rsidRPr="000737A7" w:rsidRDefault="00AF34D7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Министерство экономики Кыргызской Республики</w:t>
            </w:r>
          </w:p>
        </w:tc>
      </w:tr>
      <w:tr w:rsidR="00C626D5" w:rsidRPr="000737A7" w:rsidTr="00260A4E">
        <w:tc>
          <w:tcPr>
            <w:tcW w:w="704" w:type="dxa"/>
          </w:tcPr>
          <w:p w:rsidR="00C626D5" w:rsidRPr="000737A7" w:rsidRDefault="00C626D5" w:rsidP="001211B3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C626D5" w:rsidRPr="000737A7" w:rsidRDefault="00C626D5" w:rsidP="001211B3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МВД</w:t>
            </w:r>
          </w:p>
        </w:tc>
        <w:tc>
          <w:tcPr>
            <w:tcW w:w="4962" w:type="dxa"/>
          </w:tcPr>
          <w:p w:rsidR="00C626D5" w:rsidRPr="000737A7" w:rsidRDefault="00C626D5" w:rsidP="001211B3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Министерство внутренних дел Кыргызской Республики</w:t>
            </w:r>
          </w:p>
        </w:tc>
      </w:tr>
      <w:tr w:rsidR="00C626D5" w:rsidRPr="000737A7" w:rsidTr="00260A4E">
        <w:tc>
          <w:tcPr>
            <w:tcW w:w="704" w:type="dxa"/>
          </w:tcPr>
          <w:p w:rsidR="00C626D5" w:rsidRPr="000737A7" w:rsidRDefault="00C626D5" w:rsidP="001211B3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ГКИТС</w:t>
            </w:r>
          </w:p>
        </w:tc>
        <w:tc>
          <w:tcPr>
            <w:tcW w:w="4962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Государственный комитет информационных технологий и связи Кыргызской Республики</w:t>
            </w:r>
          </w:p>
        </w:tc>
      </w:tr>
      <w:tr w:rsidR="00C626D5" w:rsidRPr="000737A7" w:rsidTr="00260A4E">
        <w:tc>
          <w:tcPr>
            <w:tcW w:w="704" w:type="dxa"/>
          </w:tcPr>
          <w:p w:rsidR="00C626D5" w:rsidRPr="000737A7" w:rsidRDefault="00C626D5" w:rsidP="001211B3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ГРС</w:t>
            </w:r>
          </w:p>
        </w:tc>
        <w:tc>
          <w:tcPr>
            <w:tcW w:w="4962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Государственная регистрационная служба при Правительстве Кыргызской Республики</w:t>
            </w:r>
          </w:p>
        </w:tc>
      </w:tr>
      <w:tr w:rsidR="00C626D5" w:rsidRPr="000737A7" w:rsidTr="00260A4E">
        <w:tc>
          <w:tcPr>
            <w:tcW w:w="704" w:type="dxa"/>
          </w:tcPr>
          <w:p w:rsidR="00C626D5" w:rsidRPr="000737A7" w:rsidRDefault="00C626D5" w:rsidP="001211B3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ВБ</w:t>
            </w:r>
          </w:p>
        </w:tc>
        <w:tc>
          <w:tcPr>
            <w:tcW w:w="4962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Всемирный банк</w:t>
            </w:r>
          </w:p>
        </w:tc>
      </w:tr>
      <w:tr w:rsidR="00C626D5" w:rsidRPr="000737A7" w:rsidTr="00260A4E">
        <w:tc>
          <w:tcPr>
            <w:tcW w:w="704" w:type="dxa"/>
          </w:tcPr>
          <w:p w:rsidR="00C626D5" w:rsidRPr="000737A7" w:rsidRDefault="00C626D5" w:rsidP="001211B3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МСЭ</w:t>
            </w:r>
          </w:p>
        </w:tc>
        <w:tc>
          <w:tcPr>
            <w:tcW w:w="4962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Международный союз электросвязи</w:t>
            </w:r>
          </w:p>
        </w:tc>
      </w:tr>
      <w:tr w:rsidR="00C626D5" w:rsidRPr="000737A7" w:rsidTr="00260A4E">
        <w:tc>
          <w:tcPr>
            <w:tcW w:w="704" w:type="dxa"/>
          </w:tcPr>
          <w:p w:rsidR="00C626D5" w:rsidRPr="000737A7" w:rsidRDefault="00C626D5" w:rsidP="001211B3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ООН</w:t>
            </w:r>
          </w:p>
        </w:tc>
        <w:tc>
          <w:tcPr>
            <w:tcW w:w="4962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Организация объединенных наций</w:t>
            </w:r>
          </w:p>
        </w:tc>
      </w:tr>
      <w:tr w:rsidR="00C626D5" w:rsidRPr="000737A7" w:rsidTr="00260A4E">
        <w:tc>
          <w:tcPr>
            <w:tcW w:w="704" w:type="dxa"/>
          </w:tcPr>
          <w:p w:rsidR="00C626D5" w:rsidRPr="000737A7" w:rsidRDefault="00C626D5" w:rsidP="001211B3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ШПД</w:t>
            </w:r>
          </w:p>
        </w:tc>
        <w:tc>
          <w:tcPr>
            <w:tcW w:w="4962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Широкополосный доступ к сети Интернет</w:t>
            </w:r>
          </w:p>
        </w:tc>
      </w:tr>
      <w:tr w:rsidR="00C626D5" w:rsidRPr="000737A7" w:rsidTr="00260A4E">
        <w:tc>
          <w:tcPr>
            <w:tcW w:w="704" w:type="dxa"/>
          </w:tcPr>
          <w:p w:rsidR="00C626D5" w:rsidRPr="000737A7" w:rsidRDefault="00C626D5" w:rsidP="001211B3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ВОЛС</w:t>
            </w:r>
          </w:p>
        </w:tc>
        <w:tc>
          <w:tcPr>
            <w:tcW w:w="4962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Волоконно-оптические линии связи</w:t>
            </w:r>
          </w:p>
        </w:tc>
      </w:tr>
      <w:tr w:rsidR="00C626D5" w:rsidRPr="000737A7" w:rsidTr="00D15C24">
        <w:trPr>
          <w:trHeight w:val="251"/>
        </w:trPr>
        <w:tc>
          <w:tcPr>
            <w:tcW w:w="704" w:type="dxa"/>
          </w:tcPr>
          <w:p w:rsidR="00C626D5" w:rsidRPr="000737A7" w:rsidRDefault="00C626D5" w:rsidP="001211B3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 xml:space="preserve">НБКР </w:t>
            </w:r>
          </w:p>
        </w:tc>
        <w:tc>
          <w:tcPr>
            <w:tcW w:w="4962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б</w:t>
            </w:r>
            <w:r w:rsidRPr="000737A7">
              <w:rPr>
                <w:sz w:val="24"/>
                <w:szCs w:val="24"/>
              </w:rPr>
              <w:t>анк Кыргызской Республики</w:t>
            </w:r>
          </w:p>
        </w:tc>
      </w:tr>
      <w:tr w:rsidR="00C626D5" w:rsidRPr="000737A7" w:rsidTr="00D15C24">
        <w:trPr>
          <w:trHeight w:val="251"/>
        </w:trPr>
        <w:tc>
          <w:tcPr>
            <w:tcW w:w="704" w:type="dxa"/>
          </w:tcPr>
          <w:p w:rsidR="00C626D5" w:rsidRPr="000737A7" w:rsidRDefault="00C626D5" w:rsidP="001211B3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ЛОВЗ</w:t>
            </w:r>
          </w:p>
        </w:tc>
        <w:tc>
          <w:tcPr>
            <w:tcW w:w="4962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Лица с ограниченными возможностями здоровья</w:t>
            </w:r>
          </w:p>
        </w:tc>
      </w:tr>
      <w:tr w:rsidR="00C626D5" w:rsidRPr="000737A7" w:rsidTr="00D15C24">
        <w:trPr>
          <w:trHeight w:val="251"/>
        </w:trPr>
        <w:tc>
          <w:tcPr>
            <w:tcW w:w="704" w:type="dxa"/>
          </w:tcPr>
          <w:p w:rsidR="00C626D5" w:rsidRPr="000737A7" w:rsidRDefault="00C626D5" w:rsidP="001211B3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НСР КР 2018-2040</w:t>
            </w:r>
          </w:p>
        </w:tc>
        <w:tc>
          <w:tcPr>
            <w:tcW w:w="4962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Национальная стратегия развития Кыргызской Республики на 2018-2040 годы</w:t>
            </w:r>
          </w:p>
        </w:tc>
      </w:tr>
      <w:tr w:rsidR="00C626D5" w:rsidRPr="000737A7" w:rsidTr="00D15C24">
        <w:trPr>
          <w:trHeight w:val="251"/>
        </w:trPr>
        <w:tc>
          <w:tcPr>
            <w:tcW w:w="704" w:type="dxa"/>
          </w:tcPr>
          <w:p w:rsidR="00C626D5" w:rsidRPr="000737A7" w:rsidRDefault="00C626D5" w:rsidP="001211B3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МСБ</w:t>
            </w:r>
          </w:p>
        </w:tc>
        <w:tc>
          <w:tcPr>
            <w:tcW w:w="4962" w:type="dxa"/>
          </w:tcPr>
          <w:p w:rsidR="00C626D5" w:rsidRPr="000737A7" w:rsidRDefault="00C626D5">
            <w:pPr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Малый и средний бизнес</w:t>
            </w:r>
          </w:p>
        </w:tc>
      </w:tr>
    </w:tbl>
    <w:p w:rsidR="001944DD" w:rsidRPr="000737A7" w:rsidRDefault="001944DD">
      <w:pPr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br w:type="page"/>
      </w:r>
    </w:p>
    <w:p w:rsidR="00E10114" w:rsidRPr="000737A7" w:rsidRDefault="001944DD">
      <w:pPr>
        <w:pStyle w:val="1"/>
        <w:contextualSpacing w:val="0"/>
        <w:rPr>
          <w:b/>
          <w:sz w:val="24"/>
          <w:szCs w:val="24"/>
        </w:rPr>
      </w:pPr>
      <w:bookmarkStart w:id="3" w:name="_Toc530578349"/>
      <w:r w:rsidRPr="000737A7">
        <w:rPr>
          <w:b/>
          <w:sz w:val="24"/>
          <w:szCs w:val="24"/>
        </w:rPr>
        <w:lastRenderedPageBreak/>
        <w:t xml:space="preserve">2. </w:t>
      </w:r>
      <w:r w:rsidR="00877396" w:rsidRPr="000737A7">
        <w:rPr>
          <w:b/>
          <w:sz w:val="24"/>
          <w:szCs w:val="24"/>
        </w:rPr>
        <w:t>ПРЕДИСЛОВИЕ</w:t>
      </w:r>
      <w:bookmarkEnd w:id="3"/>
    </w:p>
    <w:p w:rsidR="00286625" w:rsidRDefault="00286625" w:rsidP="00513714">
      <w:pPr>
        <w:contextualSpacing w:val="0"/>
        <w:jc w:val="both"/>
        <w:rPr>
          <w:b/>
          <w:sz w:val="24"/>
          <w:szCs w:val="24"/>
        </w:rPr>
      </w:pPr>
    </w:p>
    <w:p w:rsidR="00877396" w:rsidRPr="000737A7" w:rsidRDefault="00877396" w:rsidP="00513714">
      <w:pPr>
        <w:contextualSpacing w:val="0"/>
        <w:jc w:val="both"/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>Уважаемые сограждане!</w:t>
      </w:r>
    </w:p>
    <w:p w:rsidR="00877396" w:rsidRPr="000737A7" w:rsidRDefault="00877396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Сегодня мы становимся свидетелями беспрецедентного развития цифровых технологий и их воздействия на экономический рост, государственное управление, качество услуг, способы ведения бизнеса и образ жизни людей. </w:t>
      </w:r>
      <w:r w:rsidR="00EB3B1D" w:rsidRPr="000737A7">
        <w:rPr>
          <w:sz w:val="24"/>
          <w:szCs w:val="24"/>
        </w:rPr>
        <w:t>Наступает четвертая индустриальная революция, где технологии трансформируют традиционные сектора экономики, большие данные становятся новым цифровым золотом и искусственный интеллект значительно повышает производительность труда.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260A4E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Перед нами открываются совершенно новые возможности. Требованием настоящего времени является оперативная реакция и консолидация ресурсов для форсированного развития</w:t>
      </w:r>
      <w:r w:rsidR="00260A4E" w:rsidRPr="000737A7">
        <w:rPr>
          <w:sz w:val="24"/>
          <w:szCs w:val="24"/>
        </w:rPr>
        <w:t>.</w:t>
      </w:r>
    </w:p>
    <w:p w:rsidR="00EB3B1D" w:rsidRPr="000737A7" w:rsidRDefault="00EB3B1D" w:rsidP="00513714">
      <w:pPr>
        <w:contextualSpacing w:val="0"/>
        <w:jc w:val="both"/>
        <w:rPr>
          <w:sz w:val="24"/>
          <w:szCs w:val="24"/>
        </w:rPr>
      </w:pPr>
    </w:p>
    <w:p w:rsidR="00EB3B1D" w:rsidRPr="000737A7" w:rsidRDefault="00EB3B1D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Наша страна приняла Национальную стратегию развития Кыргызской Республики на 2018-2040 годы, где были обозначены контуры цифровой трансформации страны. Данная концепция дополняет и расширяет программу </w:t>
      </w:r>
      <w:r w:rsidR="00684996">
        <w:rPr>
          <w:sz w:val="24"/>
          <w:szCs w:val="24"/>
        </w:rPr>
        <w:t>цифровой трансформации</w:t>
      </w:r>
      <w:r w:rsidRPr="000737A7">
        <w:rPr>
          <w:sz w:val="24"/>
          <w:szCs w:val="24"/>
        </w:rPr>
        <w:t xml:space="preserve">, определяет структуру, систему управления и основы процесса цифровизации страны.       </w:t>
      </w:r>
    </w:p>
    <w:p w:rsidR="00260A4E" w:rsidRPr="000737A7" w:rsidRDefault="00260A4E" w:rsidP="00513714">
      <w:pPr>
        <w:contextualSpacing w:val="0"/>
        <w:jc w:val="both"/>
        <w:rPr>
          <w:sz w:val="24"/>
          <w:szCs w:val="24"/>
        </w:rPr>
      </w:pPr>
    </w:p>
    <w:p w:rsidR="00260A4E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Для того чтобы получить </w:t>
      </w:r>
      <w:r w:rsidR="00EB5003" w:rsidRPr="000737A7">
        <w:rPr>
          <w:sz w:val="24"/>
          <w:szCs w:val="24"/>
        </w:rPr>
        <w:t>цифровые</w:t>
      </w:r>
      <w:r w:rsidRPr="000737A7">
        <w:rPr>
          <w:sz w:val="24"/>
          <w:szCs w:val="24"/>
        </w:rPr>
        <w:t xml:space="preserve"> дивиденды </w:t>
      </w:r>
      <w:r w:rsidR="006B6437" w:rsidRPr="000737A7">
        <w:rPr>
          <w:sz w:val="24"/>
          <w:szCs w:val="24"/>
        </w:rPr>
        <w:t xml:space="preserve">от </w:t>
      </w:r>
      <w:r w:rsidRPr="000737A7">
        <w:rPr>
          <w:sz w:val="24"/>
          <w:szCs w:val="24"/>
        </w:rPr>
        <w:t>цифровизации нашего общества, следует немедленно заложить прочный фундамент</w:t>
      </w:r>
      <w:r w:rsidR="00260A4E" w:rsidRPr="000737A7">
        <w:rPr>
          <w:sz w:val="24"/>
          <w:szCs w:val="24"/>
        </w:rPr>
        <w:t>,</w:t>
      </w:r>
      <w:r w:rsidRPr="000737A7">
        <w:rPr>
          <w:sz w:val="24"/>
          <w:szCs w:val="24"/>
        </w:rPr>
        <w:t xml:space="preserve"> которы</w:t>
      </w:r>
      <w:r w:rsidR="006B6437" w:rsidRPr="000737A7">
        <w:rPr>
          <w:sz w:val="24"/>
          <w:szCs w:val="24"/>
        </w:rPr>
        <w:t>й</w:t>
      </w:r>
      <w:r w:rsidRPr="000737A7">
        <w:rPr>
          <w:sz w:val="24"/>
          <w:szCs w:val="24"/>
        </w:rPr>
        <w:t xml:space="preserve"> состо</w:t>
      </w:r>
      <w:r w:rsidR="006B6437" w:rsidRPr="000737A7">
        <w:rPr>
          <w:sz w:val="24"/>
          <w:szCs w:val="24"/>
        </w:rPr>
        <w:t>и</w:t>
      </w:r>
      <w:r w:rsidRPr="000737A7">
        <w:rPr>
          <w:sz w:val="24"/>
          <w:szCs w:val="24"/>
        </w:rPr>
        <w:t>т из нецифровых факторов. Данные факторы включают в себя такие важные для развития элементы</w:t>
      </w:r>
      <w:r w:rsidR="00260A4E" w:rsidRPr="000737A7">
        <w:rPr>
          <w:sz w:val="24"/>
          <w:szCs w:val="24"/>
        </w:rPr>
        <w:t>,</w:t>
      </w:r>
      <w:r w:rsidRPr="000737A7">
        <w:rPr>
          <w:sz w:val="24"/>
          <w:szCs w:val="24"/>
        </w:rPr>
        <w:t xml:space="preserve"> как строительство современных и адаптивных государственных институтов, инвестици</w:t>
      </w:r>
      <w:r w:rsidR="00C626D5">
        <w:rPr>
          <w:sz w:val="24"/>
          <w:szCs w:val="24"/>
        </w:rPr>
        <w:t>и</w:t>
      </w:r>
      <w:r w:rsidRPr="000737A7">
        <w:rPr>
          <w:sz w:val="24"/>
          <w:szCs w:val="24"/>
        </w:rPr>
        <w:t xml:space="preserve"> в человеческий капитал, </w:t>
      </w:r>
      <w:r w:rsidR="006B6437" w:rsidRPr="000737A7">
        <w:rPr>
          <w:sz w:val="24"/>
          <w:szCs w:val="24"/>
        </w:rPr>
        <w:t xml:space="preserve">создание </w:t>
      </w:r>
      <w:r w:rsidRPr="000737A7">
        <w:rPr>
          <w:sz w:val="24"/>
          <w:szCs w:val="24"/>
        </w:rPr>
        <w:t>гибких механизмов разрабо</w:t>
      </w:r>
      <w:r w:rsidR="00260A4E" w:rsidRPr="000737A7">
        <w:rPr>
          <w:sz w:val="24"/>
          <w:szCs w:val="24"/>
        </w:rPr>
        <w:t>тки и обновлени</w:t>
      </w:r>
      <w:r w:rsidR="006B6437" w:rsidRPr="000737A7">
        <w:rPr>
          <w:sz w:val="24"/>
          <w:szCs w:val="24"/>
        </w:rPr>
        <w:t>я</w:t>
      </w:r>
      <w:r w:rsidR="00C626D5">
        <w:rPr>
          <w:sz w:val="24"/>
          <w:szCs w:val="24"/>
        </w:rPr>
        <w:t xml:space="preserve"> </w:t>
      </w:r>
      <w:r w:rsidR="006B6437" w:rsidRPr="000737A7">
        <w:rPr>
          <w:sz w:val="24"/>
          <w:szCs w:val="24"/>
        </w:rPr>
        <w:t>нормативной правовой базы</w:t>
      </w:r>
      <w:r w:rsidR="00C626D5">
        <w:rPr>
          <w:sz w:val="24"/>
          <w:szCs w:val="24"/>
        </w:rPr>
        <w:t>, поощрение</w:t>
      </w:r>
      <w:r w:rsidRPr="000737A7">
        <w:rPr>
          <w:sz w:val="24"/>
          <w:szCs w:val="24"/>
        </w:rPr>
        <w:t xml:space="preserve"> научн</w:t>
      </w:r>
      <w:r w:rsidR="006B6437" w:rsidRPr="000737A7">
        <w:rPr>
          <w:sz w:val="24"/>
          <w:szCs w:val="24"/>
        </w:rPr>
        <w:t>о-исследовательской деятельности</w:t>
      </w:r>
      <w:r w:rsidRPr="000737A7">
        <w:rPr>
          <w:sz w:val="24"/>
          <w:szCs w:val="24"/>
        </w:rPr>
        <w:t xml:space="preserve"> и инноваций</w:t>
      </w:r>
      <w:r w:rsidR="00EB3B1D" w:rsidRPr="000737A7">
        <w:rPr>
          <w:sz w:val="24"/>
          <w:szCs w:val="24"/>
        </w:rPr>
        <w:t xml:space="preserve"> в бизнесе</w:t>
      </w:r>
      <w:r w:rsidRPr="000737A7">
        <w:rPr>
          <w:sz w:val="24"/>
          <w:szCs w:val="24"/>
        </w:rPr>
        <w:t>, консолидаци</w:t>
      </w:r>
      <w:r w:rsidR="006B6437" w:rsidRPr="000737A7">
        <w:rPr>
          <w:sz w:val="24"/>
          <w:szCs w:val="24"/>
        </w:rPr>
        <w:t>я</w:t>
      </w:r>
      <w:r w:rsidRPr="000737A7">
        <w:rPr>
          <w:sz w:val="24"/>
          <w:szCs w:val="24"/>
        </w:rPr>
        <w:t xml:space="preserve"> деловой среды, которые станут локомотивом роста экономики. </w:t>
      </w:r>
    </w:p>
    <w:p w:rsidR="00260A4E" w:rsidRPr="000737A7" w:rsidRDefault="00260A4E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Цифровая трансформация во всех сферах жизни требует приви</w:t>
      </w:r>
      <w:r w:rsidR="00C626D5">
        <w:rPr>
          <w:sz w:val="24"/>
          <w:szCs w:val="24"/>
        </w:rPr>
        <w:t>тия в обществе культуры</w:t>
      </w:r>
      <w:r w:rsidRPr="000737A7">
        <w:rPr>
          <w:sz w:val="24"/>
          <w:szCs w:val="24"/>
        </w:rPr>
        <w:t xml:space="preserve"> открытых коммуникаций, обмена знаниями и совместного творчества. Необходимо начать широкомасштабную образовательную и просветительскую работу среди широких слоев населения, особенно в сельской местности, для разъяснения возможностей</w:t>
      </w:r>
      <w:r w:rsidR="00C626D5">
        <w:rPr>
          <w:sz w:val="24"/>
          <w:szCs w:val="24"/>
        </w:rPr>
        <w:t xml:space="preserve"> </w:t>
      </w:r>
      <w:r w:rsidRPr="000737A7">
        <w:rPr>
          <w:sz w:val="24"/>
          <w:szCs w:val="24"/>
        </w:rPr>
        <w:t xml:space="preserve">и преимуществ использования </w:t>
      </w:r>
      <w:r w:rsidR="001C2097" w:rsidRPr="000737A7">
        <w:rPr>
          <w:sz w:val="24"/>
          <w:szCs w:val="24"/>
        </w:rPr>
        <w:t>цифровых</w:t>
      </w:r>
      <w:r w:rsidRPr="000737A7">
        <w:rPr>
          <w:sz w:val="24"/>
          <w:szCs w:val="24"/>
        </w:rPr>
        <w:t xml:space="preserve"> технологий.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EB3B1D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Не менее важным приоритетом являются цифровые факторы, которые станут основополагающими элементами цифровой трансформации. </w:t>
      </w:r>
      <w:r w:rsidR="00AF3606" w:rsidRPr="000737A7">
        <w:rPr>
          <w:sz w:val="24"/>
          <w:szCs w:val="24"/>
        </w:rPr>
        <w:t xml:space="preserve">Одним из факторов является </w:t>
      </w:r>
      <w:r w:rsidRPr="000737A7">
        <w:rPr>
          <w:sz w:val="24"/>
          <w:szCs w:val="24"/>
        </w:rPr>
        <w:t>строительств</w:t>
      </w:r>
      <w:r w:rsidR="006B6437" w:rsidRPr="000737A7">
        <w:rPr>
          <w:sz w:val="24"/>
          <w:szCs w:val="24"/>
        </w:rPr>
        <w:t>о</w:t>
      </w:r>
      <w:r w:rsidRPr="000737A7">
        <w:rPr>
          <w:sz w:val="24"/>
          <w:szCs w:val="24"/>
        </w:rPr>
        <w:t xml:space="preserve"> инфраструктуры </w:t>
      </w:r>
      <w:r w:rsidR="00EB3B1D" w:rsidRPr="000737A7">
        <w:rPr>
          <w:sz w:val="24"/>
          <w:szCs w:val="24"/>
        </w:rPr>
        <w:t>международного уровня</w:t>
      </w:r>
      <w:r w:rsidRPr="000737A7">
        <w:rPr>
          <w:sz w:val="24"/>
          <w:szCs w:val="24"/>
        </w:rPr>
        <w:t xml:space="preserve">. </w:t>
      </w:r>
      <w:r w:rsidR="00DC082D" w:rsidRPr="000737A7">
        <w:rPr>
          <w:sz w:val="24"/>
          <w:szCs w:val="24"/>
        </w:rPr>
        <w:t>В</w:t>
      </w:r>
      <w:r w:rsidRPr="000737A7">
        <w:rPr>
          <w:sz w:val="24"/>
          <w:szCs w:val="24"/>
        </w:rPr>
        <w:t xml:space="preserve"> первую очередь </w:t>
      </w:r>
      <w:r w:rsidR="00DC082D" w:rsidRPr="000737A7">
        <w:rPr>
          <w:sz w:val="24"/>
          <w:szCs w:val="24"/>
        </w:rPr>
        <w:t xml:space="preserve">следует </w:t>
      </w:r>
      <w:r w:rsidRPr="000737A7">
        <w:rPr>
          <w:sz w:val="24"/>
          <w:szCs w:val="24"/>
        </w:rPr>
        <w:t xml:space="preserve">обеспечить всеобщий широкополосный доступ в Интернет на всей территории </w:t>
      </w:r>
      <w:r w:rsidR="006B6437" w:rsidRPr="000737A7">
        <w:rPr>
          <w:sz w:val="24"/>
          <w:szCs w:val="24"/>
        </w:rPr>
        <w:t xml:space="preserve">Кыргызской </w:t>
      </w:r>
      <w:r w:rsidRPr="000737A7">
        <w:rPr>
          <w:sz w:val="24"/>
          <w:szCs w:val="24"/>
        </w:rPr>
        <w:t xml:space="preserve">Республики. Также важно обеспечить </w:t>
      </w:r>
      <w:r w:rsidRPr="000737A7">
        <w:rPr>
          <w:sz w:val="24"/>
          <w:szCs w:val="24"/>
        </w:rPr>
        <w:lastRenderedPageBreak/>
        <w:t>наиболее эффективное, надежное и недорогое соединение страны с гло</w:t>
      </w:r>
      <w:r w:rsidR="00AF3606" w:rsidRPr="000737A7">
        <w:rPr>
          <w:sz w:val="24"/>
          <w:szCs w:val="24"/>
        </w:rPr>
        <w:t>бальными сетями и магистралями п</w:t>
      </w:r>
      <w:r w:rsidRPr="000737A7">
        <w:rPr>
          <w:sz w:val="24"/>
          <w:szCs w:val="24"/>
        </w:rPr>
        <w:t>ередач</w:t>
      </w:r>
      <w:r w:rsidR="00AF3606" w:rsidRPr="000737A7">
        <w:rPr>
          <w:sz w:val="24"/>
          <w:szCs w:val="24"/>
        </w:rPr>
        <w:t>и</w:t>
      </w:r>
      <w:r w:rsidRPr="000737A7">
        <w:rPr>
          <w:sz w:val="24"/>
          <w:szCs w:val="24"/>
        </w:rPr>
        <w:t xml:space="preserve"> данных. </w:t>
      </w:r>
      <w:r w:rsidR="00EB3B1D" w:rsidRPr="000737A7">
        <w:rPr>
          <w:sz w:val="24"/>
          <w:szCs w:val="24"/>
        </w:rPr>
        <w:t>Далее следует сосредоточить внимание на создани</w:t>
      </w:r>
      <w:r w:rsidR="00C626D5">
        <w:rPr>
          <w:sz w:val="24"/>
          <w:szCs w:val="24"/>
        </w:rPr>
        <w:t>и</w:t>
      </w:r>
      <w:r w:rsidR="00EB3B1D" w:rsidRPr="000737A7">
        <w:rPr>
          <w:sz w:val="24"/>
          <w:szCs w:val="24"/>
        </w:rPr>
        <w:t xml:space="preserve"> инфраструктуры для сбора, обработки, хранения и анализа данных. Используя энергопотенциал страны и обеспечив соответствующую безопасность по международным стандартам, мы сможем построить региональ</w:t>
      </w:r>
      <w:r w:rsidR="00DC082D" w:rsidRPr="000737A7">
        <w:rPr>
          <w:sz w:val="24"/>
          <w:szCs w:val="24"/>
        </w:rPr>
        <w:t>ные дата-центры в р</w:t>
      </w:r>
      <w:r w:rsidR="00EB3B1D" w:rsidRPr="000737A7">
        <w:rPr>
          <w:sz w:val="24"/>
          <w:szCs w:val="24"/>
        </w:rPr>
        <w:t xml:space="preserve">еспублике. </w:t>
      </w:r>
      <w:r w:rsidR="00C626D5">
        <w:rPr>
          <w:sz w:val="24"/>
          <w:szCs w:val="24"/>
        </w:rPr>
        <w:t>О</w:t>
      </w:r>
      <w:r w:rsidR="00EB3B1D" w:rsidRPr="000737A7">
        <w:rPr>
          <w:sz w:val="24"/>
          <w:szCs w:val="24"/>
        </w:rPr>
        <w:t>блачны</w:t>
      </w:r>
      <w:r w:rsidR="00DC082D" w:rsidRPr="000737A7">
        <w:rPr>
          <w:sz w:val="24"/>
          <w:szCs w:val="24"/>
        </w:rPr>
        <w:t>е технологии, региональные дата-</w:t>
      </w:r>
      <w:r w:rsidR="00EB3B1D" w:rsidRPr="000737A7">
        <w:rPr>
          <w:sz w:val="24"/>
          <w:szCs w:val="24"/>
        </w:rPr>
        <w:t>центры станут драйвером международного партнерства</w:t>
      </w:r>
      <w:r w:rsidR="00C626D5">
        <w:rPr>
          <w:sz w:val="24"/>
          <w:szCs w:val="24"/>
        </w:rPr>
        <w:t>,</w:t>
      </w:r>
      <w:r w:rsidR="00EB3B1D" w:rsidRPr="000737A7">
        <w:rPr>
          <w:sz w:val="24"/>
          <w:szCs w:val="24"/>
        </w:rPr>
        <w:t xml:space="preserve"> предлагая надежные и недорогие вычислительные и накопительные мощности</w:t>
      </w:r>
      <w:r w:rsidR="00C626D5">
        <w:rPr>
          <w:sz w:val="24"/>
          <w:szCs w:val="24"/>
        </w:rPr>
        <w:t>.</w:t>
      </w:r>
    </w:p>
    <w:p w:rsidR="00EB3B1D" w:rsidRPr="000737A7" w:rsidRDefault="00EB3B1D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896C9F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Современная цифровая</w:t>
      </w:r>
      <w:r w:rsidR="00513714" w:rsidRPr="000737A7">
        <w:rPr>
          <w:sz w:val="24"/>
          <w:szCs w:val="24"/>
        </w:rPr>
        <w:t xml:space="preserve"> инфраструктура позволит создать новые платформы взаимодействия между государством, частным сектором и гражданами. </w:t>
      </w:r>
      <w:r w:rsidR="00AF3606" w:rsidRPr="000737A7">
        <w:rPr>
          <w:sz w:val="24"/>
          <w:szCs w:val="24"/>
        </w:rPr>
        <w:t>Появи</w:t>
      </w:r>
      <w:r w:rsidR="00513714" w:rsidRPr="000737A7">
        <w:rPr>
          <w:sz w:val="24"/>
          <w:szCs w:val="24"/>
        </w:rPr>
        <w:t xml:space="preserve">тся </w:t>
      </w:r>
      <w:r w:rsidR="00AF3606" w:rsidRPr="000737A7">
        <w:rPr>
          <w:sz w:val="24"/>
          <w:szCs w:val="24"/>
        </w:rPr>
        <w:t>возможность для повсеместного внедрения</w:t>
      </w:r>
      <w:r w:rsidR="00513714" w:rsidRPr="000737A7">
        <w:rPr>
          <w:sz w:val="24"/>
          <w:szCs w:val="24"/>
        </w:rPr>
        <w:t xml:space="preserve"> «умных» решений, будь то </w:t>
      </w:r>
      <w:r w:rsidR="00C626D5">
        <w:rPr>
          <w:sz w:val="24"/>
          <w:szCs w:val="24"/>
        </w:rPr>
        <w:t>«</w:t>
      </w:r>
      <w:r w:rsidR="00513714" w:rsidRPr="000737A7">
        <w:rPr>
          <w:sz w:val="24"/>
          <w:szCs w:val="24"/>
        </w:rPr>
        <w:t>умные города</w:t>
      </w:r>
      <w:r w:rsidR="00C626D5">
        <w:rPr>
          <w:sz w:val="24"/>
          <w:szCs w:val="24"/>
        </w:rPr>
        <w:t>»</w:t>
      </w:r>
      <w:r w:rsidR="00513714" w:rsidRPr="000737A7">
        <w:rPr>
          <w:sz w:val="24"/>
          <w:szCs w:val="24"/>
        </w:rPr>
        <w:t xml:space="preserve">, </w:t>
      </w:r>
      <w:r w:rsidR="00C626D5">
        <w:rPr>
          <w:sz w:val="24"/>
          <w:szCs w:val="24"/>
        </w:rPr>
        <w:t>«</w:t>
      </w:r>
      <w:r w:rsidR="00513714" w:rsidRPr="000737A7">
        <w:rPr>
          <w:sz w:val="24"/>
          <w:szCs w:val="24"/>
        </w:rPr>
        <w:t>умные фермы</w:t>
      </w:r>
      <w:r w:rsidR="00C626D5">
        <w:rPr>
          <w:sz w:val="24"/>
          <w:szCs w:val="24"/>
        </w:rPr>
        <w:t>»</w:t>
      </w:r>
      <w:r w:rsidR="00513714" w:rsidRPr="000737A7">
        <w:rPr>
          <w:sz w:val="24"/>
          <w:szCs w:val="24"/>
        </w:rPr>
        <w:t xml:space="preserve">, </w:t>
      </w:r>
      <w:r w:rsidR="00C626D5">
        <w:rPr>
          <w:sz w:val="24"/>
          <w:szCs w:val="24"/>
        </w:rPr>
        <w:t>«</w:t>
      </w:r>
      <w:r w:rsidR="00513714" w:rsidRPr="000737A7">
        <w:rPr>
          <w:sz w:val="24"/>
          <w:szCs w:val="24"/>
        </w:rPr>
        <w:t>умные фабрики</w:t>
      </w:r>
      <w:r w:rsidR="00C626D5">
        <w:rPr>
          <w:sz w:val="24"/>
          <w:szCs w:val="24"/>
        </w:rPr>
        <w:t>»</w:t>
      </w:r>
      <w:r w:rsidR="00513714" w:rsidRPr="000737A7">
        <w:rPr>
          <w:sz w:val="24"/>
          <w:szCs w:val="24"/>
        </w:rPr>
        <w:t xml:space="preserve"> или </w:t>
      </w:r>
      <w:r w:rsidR="00C626D5">
        <w:rPr>
          <w:sz w:val="24"/>
          <w:szCs w:val="24"/>
        </w:rPr>
        <w:t>«</w:t>
      </w:r>
      <w:r w:rsidR="00513714" w:rsidRPr="000737A7">
        <w:rPr>
          <w:sz w:val="24"/>
          <w:szCs w:val="24"/>
        </w:rPr>
        <w:t>умный транспорт</w:t>
      </w:r>
      <w:r w:rsidR="00C626D5">
        <w:rPr>
          <w:sz w:val="24"/>
          <w:szCs w:val="24"/>
        </w:rPr>
        <w:t>»</w:t>
      </w:r>
      <w:r w:rsidR="00513714" w:rsidRPr="000737A7">
        <w:rPr>
          <w:sz w:val="24"/>
          <w:szCs w:val="24"/>
        </w:rPr>
        <w:t>.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260A4E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Вышеперечисленные факторы </w:t>
      </w:r>
      <w:r w:rsidR="00877396" w:rsidRPr="000737A7">
        <w:rPr>
          <w:sz w:val="24"/>
          <w:szCs w:val="24"/>
        </w:rPr>
        <w:t>послужат основой</w:t>
      </w:r>
      <w:r w:rsidR="00EB7968" w:rsidRPr="000737A7">
        <w:rPr>
          <w:sz w:val="24"/>
          <w:szCs w:val="24"/>
        </w:rPr>
        <w:t xml:space="preserve"> для</w:t>
      </w:r>
      <w:r w:rsidRPr="000737A7">
        <w:rPr>
          <w:sz w:val="24"/>
          <w:szCs w:val="24"/>
        </w:rPr>
        <w:t xml:space="preserve"> развития цифровой экономики </w:t>
      </w:r>
      <w:r w:rsidR="00EB7968" w:rsidRPr="000737A7">
        <w:rPr>
          <w:sz w:val="24"/>
          <w:szCs w:val="24"/>
        </w:rPr>
        <w:t xml:space="preserve">в </w:t>
      </w:r>
      <w:r w:rsidRPr="000737A7">
        <w:rPr>
          <w:sz w:val="24"/>
          <w:szCs w:val="24"/>
        </w:rPr>
        <w:t>Кыргызской Республик</w:t>
      </w:r>
      <w:r w:rsidR="00EB7968" w:rsidRPr="000737A7">
        <w:rPr>
          <w:sz w:val="24"/>
          <w:szCs w:val="24"/>
        </w:rPr>
        <w:t>е</w:t>
      </w:r>
      <w:r w:rsidRPr="000737A7">
        <w:rPr>
          <w:sz w:val="24"/>
          <w:szCs w:val="24"/>
        </w:rPr>
        <w:t>. Наша страна должна стать катализатором и проводником новейших технологических решений и инноваций</w:t>
      </w:r>
      <w:r w:rsidR="00CE34CD" w:rsidRPr="000737A7">
        <w:rPr>
          <w:sz w:val="24"/>
          <w:szCs w:val="24"/>
        </w:rPr>
        <w:t xml:space="preserve"> в регионе</w:t>
      </w:r>
      <w:r w:rsidRPr="000737A7">
        <w:rPr>
          <w:sz w:val="24"/>
          <w:szCs w:val="24"/>
        </w:rPr>
        <w:t>. Следует планомерно поощрять разработку собственных решений</w:t>
      </w:r>
      <w:r w:rsidR="00C626D5">
        <w:rPr>
          <w:sz w:val="24"/>
          <w:szCs w:val="24"/>
        </w:rPr>
        <w:t>,</w:t>
      </w:r>
      <w:r w:rsidRPr="000737A7">
        <w:rPr>
          <w:sz w:val="24"/>
          <w:szCs w:val="24"/>
        </w:rPr>
        <w:t xml:space="preserve"> стимулируя возникновени</w:t>
      </w:r>
      <w:r w:rsidR="00EB7968" w:rsidRPr="000737A7">
        <w:rPr>
          <w:sz w:val="24"/>
          <w:szCs w:val="24"/>
        </w:rPr>
        <w:t>е</w:t>
      </w:r>
      <w:r w:rsidR="00C626D5">
        <w:rPr>
          <w:sz w:val="24"/>
          <w:szCs w:val="24"/>
        </w:rPr>
        <w:t xml:space="preserve"> технологических старт</w:t>
      </w:r>
      <w:r w:rsidRPr="000737A7">
        <w:rPr>
          <w:sz w:val="24"/>
          <w:szCs w:val="24"/>
        </w:rPr>
        <w:t xml:space="preserve">апов, внутренних разработок компаний, научных </w:t>
      </w:r>
      <w:r w:rsidR="00EB3B1D" w:rsidRPr="000737A7">
        <w:rPr>
          <w:sz w:val="24"/>
          <w:szCs w:val="24"/>
        </w:rPr>
        <w:t>исследований</w:t>
      </w:r>
      <w:r w:rsidRPr="000737A7">
        <w:rPr>
          <w:sz w:val="24"/>
          <w:szCs w:val="24"/>
        </w:rPr>
        <w:t xml:space="preserve"> академического сообщества, создание инновационных технологических парков и лабораторий. </w:t>
      </w:r>
    </w:p>
    <w:p w:rsidR="00260A4E" w:rsidRPr="000737A7" w:rsidRDefault="00260A4E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Также наша страна может способствовать </w:t>
      </w:r>
      <w:r w:rsidR="00AF3606" w:rsidRPr="000737A7">
        <w:rPr>
          <w:sz w:val="24"/>
          <w:szCs w:val="24"/>
        </w:rPr>
        <w:t xml:space="preserve">освоению и </w:t>
      </w:r>
      <w:r w:rsidRPr="000737A7">
        <w:rPr>
          <w:sz w:val="24"/>
          <w:szCs w:val="24"/>
        </w:rPr>
        <w:t xml:space="preserve">распространению технологий из развитых стран. </w:t>
      </w:r>
      <w:r w:rsidR="00C626D5">
        <w:rPr>
          <w:sz w:val="24"/>
          <w:szCs w:val="24"/>
        </w:rPr>
        <w:t>В этих целях</w:t>
      </w:r>
      <w:r w:rsidRPr="000737A7">
        <w:rPr>
          <w:sz w:val="24"/>
          <w:szCs w:val="24"/>
        </w:rPr>
        <w:t xml:space="preserve"> нужно создать все условия для становления страны международным центром технологического трансфера. </w:t>
      </w:r>
      <w:r w:rsidR="00C626D5">
        <w:rPr>
          <w:sz w:val="24"/>
          <w:szCs w:val="24"/>
        </w:rPr>
        <w:t>Доступ к международным</w:t>
      </w:r>
      <w:r w:rsidRPr="000737A7">
        <w:rPr>
          <w:sz w:val="24"/>
          <w:szCs w:val="24"/>
        </w:rPr>
        <w:t xml:space="preserve"> финансовым рынкам, механизмы международного </w:t>
      </w:r>
      <w:r w:rsidR="00EB3B1D" w:rsidRPr="000737A7">
        <w:rPr>
          <w:sz w:val="24"/>
          <w:szCs w:val="24"/>
        </w:rPr>
        <w:t xml:space="preserve">признания и защиты </w:t>
      </w:r>
      <w:r w:rsidRPr="000737A7">
        <w:rPr>
          <w:sz w:val="24"/>
          <w:szCs w:val="24"/>
        </w:rPr>
        <w:t>патент</w:t>
      </w:r>
      <w:r w:rsidR="00EB3B1D" w:rsidRPr="000737A7">
        <w:rPr>
          <w:sz w:val="24"/>
          <w:szCs w:val="24"/>
        </w:rPr>
        <w:t>ов</w:t>
      </w:r>
      <w:r w:rsidRPr="000737A7">
        <w:rPr>
          <w:sz w:val="24"/>
          <w:szCs w:val="24"/>
        </w:rPr>
        <w:t>, стимулирование входа международных технологических компаний и стартапов, привлечение прямых инвестиций в разработку технологи</w:t>
      </w:r>
      <w:r w:rsidR="00C626D5">
        <w:rPr>
          <w:sz w:val="24"/>
          <w:szCs w:val="24"/>
        </w:rPr>
        <w:t>й</w:t>
      </w:r>
      <w:r w:rsidRPr="000737A7">
        <w:rPr>
          <w:sz w:val="24"/>
          <w:szCs w:val="24"/>
        </w:rPr>
        <w:t xml:space="preserve">, и трудоустройство высококвалифицированных иностранных специалистов станут необходимыми катализаторами. 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AF3606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Однако разработанные и привлеченные технологические решения и инновации не могут быть самой целью</w:t>
      </w:r>
      <w:r w:rsidR="00C626D5">
        <w:rPr>
          <w:sz w:val="24"/>
          <w:szCs w:val="24"/>
        </w:rPr>
        <w:t>:</w:t>
      </w:r>
      <w:r w:rsidRPr="000737A7">
        <w:rPr>
          <w:sz w:val="24"/>
          <w:szCs w:val="24"/>
        </w:rPr>
        <w:t xml:space="preserve"> цель – активное освоение и использование данных решений компаниями для увеличения их продуктивности и конкурентоспособности. </w:t>
      </w:r>
      <w:r w:rsidR="00513714" w:rsidRPr="000737A7">
        <w:rPr>
          <w:sz w:val="24"/>
          <w:szCs w:val="24"/>
        </w:rPr>
        <w:t xml:space="preserve">Первыми бенефициарами </w:t>
      </w:r>
      <w:r w:rsidR="001C2097" w:rsidRPr="000737A7">
        <w:rPr>
          <w:sz w:val="24"/>
          <w:szCs w:val="24"/>
        </w:rPr>
        <w:t>цифровых</w:t>
      </w:r>
      <w:r w:rsidR="00513714" w:rsidRPr="000737A7">
        <w:rPr>
          <w:sz w:val="24"/>
          <w:szCs w:val="24"/>
        </w:rPr>
        <w:t xml:space="preserve"> технологий могут стать традиционно сильные сектора экономики нашей страны</w:t>
      </w:r>
      <w:r w:rsidR="00C626D5">
        <w:rPr>
          <w:sz w:val="24"/>
          <w:szCs w:val="24"/>
        </w:rPr>
        <w:t>,</w:t>
      </w:r>
      <w:r w:rsidR="00513714" w:rsidRPr="000737A7">
        <w:rPr>
          <w:sz w:val="24"/>
          <w:szCs w:val="24"/>
        </w:rPr>
        <w:t xml:space="preserve"> такие как туризм, сельское хозяйство,</w:t>
      </w:r>
      <w:r w:rsidR="00C626D5">
        <w:rPr>
          <w:sz w:val="24"/>
          <w:szCs w:val="24"/>
        </w:rPr>
        <w:t xml:space="preserve"> </w:t>
      </w:r>
      <w:r w:rsidR="00443FD2" w:rsidRPr="000737A7">
        <w:rPr>
          <w:sz w:val="24"/>
          <w:szCs w:val="24"/>
        </w:rPr>
        <w:t xml:space="preserve">телекоммуникации, </w:t>
      </w:r>
      <w:r w:rsidR="00CE6CDC" w:rsidRPr="000737A7">
        <w:rPr>
          <w:sz w:val="24"/>
          <w:szCs w:val="24"/>
        </w:rPr>
        <w:t xml:space="preserve">банковский сектор, </w:t>
      </w:r>
      <w:r w:rsidR="009515F9" w:rsidRPr="000737A7">
        <w:rPr>
          <w:sz w:val="24"/>
          <w:szCs w:val="24"/>
        </w:rPr>
        <w:t>легкая промышленность и</w:t>
      </w:r>
      <w:r w:rsidR="00513714" w:rsidRPr="000737A7">
        <w:rPr>
          <w:sz w:val="24"/>
          <w:szCs w:val="24"/>
        </w:rPr>
        <w:t xml:space="preserve"> строительство</w:t>
      </w:r>
      <w:r w:rsidR="00EB3B1D" w:rsidRPr="000737A7">
        <w:rPr>
          <w:sz w:val="24"/>
          <w:szCs w:val="24"/>
        </w:rPr>
        <w:t>, обозначенны</w:t>
      </w:r>
      <w:r w:rsidR="00C626D5">
        <w:rPr>
          <w:sz w:val="24"/>
          <w:szCs w:val="24"/>
        </w:rPr>
        <w:t>е</w:t>
      </w:r>
      <w:r w:rsidR="00EB3B1D" w:rsidRPr="000737A7">
        <w:rPr>
          <w:sz w:val="24"/>
          <w:szCs w:val="24"/>
        </w:rPr>
        <w:t xml:space="preserve"> в НСР КР 2018-2040</w:t>
      </w:r>
      <w:r w:rsidR="00513714" w:rsidRPr="000737A7">
        <w:rPr>
          <w:sz w:val="24"/>
          <w:szCs w:val="24"/>
        </w:rPr>
        <w:t xml:space="preserve">. Более того, страна </w:t>
      </w:r>
      <w:r w:rsidR="00EB3B1D" w:rsidRPr="000737A7">
        <w:rPr>
          <w:sz w:val="24"/>
          <w:szCs w:val="24"/>
        </w:rPr>
        <w:t xml:space="preserve">должна активно изучать потребности наших партнеров и </w:t>
      </w:r>
      <w:r w:rsidR="00513714" w:rsidRPr="000737A7">
        <w:rPr>
          <w:sz w:val="24"/>
          <w:szCs w:val="24"/>
        </w:rPr>
        <w:t>экспортировать технологии</w:t>
      </w:r>
      <w:r w:rsidR="00EB3B1D" w:rsidRPr="000737A7">
        <w:rPr>
          <w:sz w:val="24"/>
          <w:szCs w:val="24"/>
        </w:rPr>
        <w:t>,</w:t>
      </w:r>
      <w:r w:rsidR="00513714" w:rsidRPr="000737A7">
        <w:rPr>
          <w:sz w:val="24"/>
          <w:szCs w:val="24"/>
        </w:rPr>
        <w:t xml:space="preserve"> используя возможности и механизмы, предоставленные </w:t>
      </w:r>
      <w:r w:rsidR="00C626D5">
        <w:rPr>
          <w:sz w:val="24"/>
          <w:szCs w:val="24"/>
        </w:rPr>
        <w:t xml:space="preserve">такими </w:t>
      </w:r>
      <w:r w:rsidR="00877396" w:rsidRPr="000737A7">
        <w:rPr>
          <w:sz w:val="24"/>
          <w:szCs w:val="24"/>
        </w:rPr>
        <w:t>международными и</w:t>
      </w:r>
      <w:r w:rsidR="00EB7968" w:rsidRPr="000737A7">
        <w:rPr>
          <w:sz w:val="24"/>
          <w:szCs w:val="24"/>
        </w:rPr>
        <w:t xml:space="preserve"> региональными объединениями</w:t>
      </w:r>
      <w:r w:rsidR="00260A4E" w:rsidRPr="000737A7">
        <w:rPr>
          <w:sz w:val="24"/>
          <w:szCs w:val="24"/>
        </w:rPr>
        <w:t>,</w:t>
      </w:r>
      <w:r w:rsidR="00513714" w:rsidRPr="000737A7">
        <w:rPr>
          <w:sz w:val="24"/>
          <w:szCs w:val="24"/>
        </w:rPr>
        <w:t xml:space="preserve"> как ЕАЭС и ВТО. 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260A4E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lastRenderedPageBreak/>
        <w:t>Цифровая трансформация страны не будет окончена без цифровизации всего государства. В основу данного процесса должны лечь такие принципы</w:t>
      </w:r>
      <w:r w:rsidR="005A182C">
        <w:rPr>
          <w:sz w:val="24"/>
          <w:szCs w:val="24"/>
        </w:rPr>
        <w:t>,</w:t>
      </w:r>
      <w:r w:rsidRPr="000737A7">
        <w:rPr>
          <w:sz w:val="24"/>
          <w:szCs w:val="24"/>
        </w:rPr>
        <w:t xml:space="preserve"> как </w:t>
      </w:r>
      <w:r w:rsidR="00EB3B1D" w:rsidRPr="000737A7">
        <w:rPr>
          <w:sz w:val="24"/>
          <w:szCs w:val="24"/>
        </w:rPr>
        <w:t xml:space="preserve">государство </w:t>
      </w:r>
      <w:r w:rsidR="005A182C">
        <w:rPr>
          <w:sz w:val="24"/>
          <w:szCs w:val="24"/>
        </w:rPr>
        <w:t>– это</w:t>
      </w:r>
      <w:r w:rsidR="00EB3B1D" w:rsidRPr="000737A7">
        <w:rPr>
          <w:sz w:val="24"/>
          <w:szCs w:val="24"/>
        </w:rPr>
        <w:t xml:space="preserve"> платформа, </w:t>
      </w:r>
      <w:r w:rsidR="00AF3606" w:rsidRPr="000737A7">
        <w:rPr>
          <w:sz w:val="24"/>
          <w:szCs w:val="24"/>
        </w:rPr>
        <w:t>цифровые</w:t>
      </w:r>
      <w:r w:rsidRPr="000737A7">
        <w:rPr>
          <w:sz w:val="24"/>
          <w:szCs w:val="24"/>
        </w:rPr>
        <w:t xml:space="preserve"> по умолчанию, цифровые от начала до конца, ориентированность </w:t>
      </w:r>
      <w:r w:rsidR="00EB5003" w:rsidRPr="000737A7">
        <w:rPr>
          <w:sz w:val="24"/>
          <w:szCs w:val="24"/>
        </w:rPr>
        <w:t xml:space="preserve">цифровых услуг </w:t>
      </w:r>
      <w:r w:rsidRPr="000737A7">
        <w:rPr>
          <w:sz w:val="24"/>
          <w:szCs w:val="24"/>
        </w:rPr>
        <w:t xml:space="preserve">на мобильные устройства. </w:t>
      </w:r>
    </w:p>
    <w:p w:rsidR="00260A4E" w:rsidRPr="000737A7" w:rsidRDefault="00260A4E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Кыргызская Республика уже достигла определенных</w:t>
      </w:r>
      <w:r w:rsidR="005A182C">
        <w:rPr>
          <w:sz w:val="24"/>
          <w:szCs w:val="24"/>
        </w:rPr>
        <w:t xml:space="preserve"> </w:t>
      </w:r>
      <w:r w:rsidRPr="000737A7">
        <w:rPr>
          <w:sz w:val="24"/>
          <w:szCs w:val="24"/>
        </w:rPr>
        <w:t>успехов</w:t>
      </w:r>
      <w:r w:rsidR="005A182C">
        <w:rPr>
          <w:sz w:val="24"/>
          <w:szCs w:val="24"/>
        </w:rPr>
        <w:t xml:space="preserve"> </w:t>
      </w:r>
      <w:r w:rsidRPr="000737A7">
        <w:rPr>
          <w:sz w:val="24"/>
          <w:szCs w:val="24"/>
        </w:rPr>
        <w:t xml:space="preserve">в </w:t>
      </w:r>
      <w:r w:rsidR="001052A4" w:rsidRPr="000737A7">
        <w:rPr>
          <w:sz w:val="24"/>
          <w:szCs w:val="24"/>
        </w:rPr>
        <w:t>цифровизации</w:t>
      </w:r>
      <w:r w:rsidR="001052A4">
        <w:rPr>
          <w:sz w:val="24"/>
          <w:szCs w:val="24"/>
        </w:rPr>
        <w:t xml:space="preserve"> </w:t>
      </w:r>
      <w:r w:rsidR="001052A4" w:rsidRPr="000737A7">
        <w:rPr>
          <w:sz w:val="24"/>
          <w:szCs w:val="24"/>
        </w:rPr>
        <w:t>избирательной</w:t>
      </w:r>
      <w:r w:rsidRPr="000737A7">
        <w:rPr>
          <w:sz w:val="24"/>
          <w:szCs w:val="24"/>
        </w:rPr>
        <w:t xml:space="preserve"> системы, </w:t>
      </w:r>
      <w:r w:rsidR="00932B75" w:rsidRPr="000737A7">
        <w:rPr>
          <w:sz w:val="24"/>
          <w:szCs w:val="24"/>
        </w:rPr>
        <w:t>интеграции и взаимодействии государственных органов посредством единой системы «Түндүк»</w:t>
      </w:r>
      <w:r w:rsidR="00AF3606" w:rsidRPr="000737A7">
        <w:rPr>
          <w:sz w:val="24"/>
          <w:szCs w:val="24"/>
        </w:rPr>
        <w:t>;</w:t>
      </w:r>
      <w:r w:rsidRPr="000737A7">
        <w:rPr>
          <w:sz w:val="24"/>
          <w:szCs w:val="24"/>
        </w:rPr>
        <w:t xml:space="preserve"> отдельные услуги государственных органов переведены в цифровой формат и</w:t>
      </w:r>
      <w:r w:rsidR="005A182C">
        <w:rPr>
          <w:sz w:val="24"/>
          <w:szCs w:val="24"/>
        </w:rPr>
        <w:t xml:space="preserve"> </w:t>
      </w:r>
      <w:r w:rsidRPr="000737A7">
        <w:rPr>
          <w:sz w:val="24"/>
          <w:szCs w:val="24"/>
        </w:rPr>
        <w:t>доступны через Интернет</w:t>
      </w:r>
      <w:r w:rsidR="00C82CEC" w:rsidRPr="000737A7">
        <w:rPr>
          <w:sz w:val="24"/>
          <w:szCs w:val="24"/>
        </w:rPr>
        <w:t xml:space="preserve"> посредством единого Портала электронных услуг</w:t>
      </w:r>
      <w:r w:rsidRPr="000737A7">
        <w:rPr>
          <w:sz w:val="24"/>
          <w:szCs w:val="24"/>
        </w:rPr>
        <w:t>. Не теряя заданного темпа, государственные органы должны проектировать клиенто-ориентированные цифровые услуги. Н</w:t>
      </w:r>
      <w:r w:rsidR="00EB5003" w:rsidRPr="000737A7">
        <w:rPr>
          <w:sz w:val="24"/>
          <w:szCs w:val="24"/>
        </w:rPr>
        <w:t>еобходимо</w:t>
      </w:r>
      <w:r w:rsidRPr="000737A7">
        <w:rPr>
          <w:sz w:val="24"/>
          <w:szCs w:val="24"/>
        </w:rPr>
        <w:t xml:space="preserve"> приви</w:t>
      </w:r>
      <w:r w:rsidR="00EB5003" w:rsidRPr="000737A7">
        <w:rPr>
          <w:sz w:val="24"/>
          <w:szCs w:val="24"/>
        </w:rPr>
        <w:t>ва</w:t>
      </w:r>
      <w:r w:rsidRPr="000737A7">
        <w:rPr>
          <w:sz w:val="24"/>
          <w:szCs w:val="24"/>
        </w:rPr>
        <w:t>ть культуру реализаци</w:t>
      </w:r>
      <w:r w:rsidR="00EB7968" w:rsidRPr="000737A7">
        <w:rPr>
          <w:sz w:val="24"/>
          <w:szCs w:val="24"/>
        </w:rPr>
        <w:t>и</w:t>
      </w:r>
      <w:r w:rsidRPr="000737A7">
        <w:rPr>
          <w:sz w:val="24"/>
          <w:szCs w:val="24"/>
        </w:rPr>
        <w:t xml:space="preserve"> стратегий и принятия решений, основанных на использовании данных. Правительство должн</w:t>
      </w:r>
      <w:r w:rsidR="00EB7968" w:rsidRPr="000737A7">
        <w:rPr>
          <w:sz w:val="24"/>
          <w:szCs w:val="24"/>
        </w:rPr>
        <w:t>о</w:t>
      </w:r>
      <w:r w:rsidRPr="000737A7">
        <w:rPr>
          <w:sz w:val="24"/>
          <w:szCs w:val="24"/>
        </w:rPr>
        <w:t xml:space="preserve"> стать платформой, которая будет дальше стимулировать участие граждан и частного сектора в повышении качества государственных услуг. Следует постоянно выверять необходимые действия по защите фундаментальных государственных интересов и интересов граждан, обеспечивая достаточный уровень кибербезопасности и защиты персональных данных граждан.       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79228D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Для успешной</w:t>
      </w:r>
      <w:r w:rsidR="00EB5003" w:rsidRPr="000737A7">
        <w:rPr>
          <w:sz w:val="24"/>
          <w:szCs w:val="24"/>
        </w:rPr>
        <w:t xml:space="preserve"> разработки и</w:t>
      </w:r>
      <w:r w:rsidRPr="000737A7">
        <w:rPr>
          <w:sz w:val="24"/>
          <w:szCs w:val="24"/>
        </w:rPr>
        <w:t xml:space="preserve"> реализации </w:t>
      </w:r>
      <w:r w:rsidR="008B482B">
        <w:rPr>
          <w:sz w:val="24"/>
          <w:szCs w:val="24"/>
        </w:rPr>
        <w:t>Концепции</w:t>
      </w:r>
      <w:r w:rsidRPr="000737A7">
        <w:rPr>
          <w:sz w:val="24"/>
          <w:szCs w:val="24"/>
        </w:rPr>
        <w:t xml:space="preserve"> цифровой трансформации необходимы эффективные механизмы планирования и системы управления. По каждому из перечисленных задач цифровой повестки</w:t>
      </w:r>
      <w:r w:rsidR="001211B3" w:rsidRPr="001211B3">
        <w:rPr>
          <w:sz w:val="24"/>
          <w:szCs w:val="24"/>
        </w:rPr>
        <w:t xml:space="preserve"> </w:t>
      </w:r>
      <w:r w:rsidR="00EB5003" w:rsidRPr="000737A7">
        <w:rPr>
          <w:sz w:val="24"/>
          <w:szCs w:val="24"/>
        </w:rPr>
        <w:t>следует</w:t>
      </w:r>
      <w:r w:rsidRPr="000737A7">
        <w:rPr>
          <w:sz w:val="24"/>
          <w:szCs w:val="24"/>
        </w:rPr>
        <w:t xml:space="preserve"> закрепить соответствующи</w:t>
      </w:r>
      <w:r w:rsidR="0079228D" w:rsidRPr="000737A7">
        <w:rPr>
          <w:sz w:val="24"/>
          <w:szCs w:val="24"/>
        </w:rPr>
        <w:t>е ответственные</w:t>
      </w:r>
      <w:r w:rsidRPr="000737A7">
        <w:rPr>
          <w:sz w:val="24"/>
          <w:szCs w:val="24"/>
        </w:rPr>
        <w:t xml:space="preserve"> орган</w:t>
      </w:r>
      <w:r w:rsidR="0079228D" w:rsidRPr="000737A7">
        <w:rPr>
          <w:sz w:val="24"/>
          <w:szCs w:val="24"/>
        </w:rPr>
        <w:t>ы</w:t>
      </w:r>
      <w:r w:rsidRPr="000737A7">
        <w:rPr>
          <w:sz w:val="24"/>
          <w:szCs w:val="24"/>
        </w:rPr>
        <w:t xml:space="preserve"> вла</w:t>
      </w:r>
      <w:r w:rsidR="00EB5003" w:rsidRPr="000737A7">
        <w:rPr>
          <w:sz w:val="24"/>
          <w:szCs w:val="24"/>
        </w:rPr>
        <w:t>сти и создать центры компетенций</w:t>
      </w:r>
      <w:r w:rsidRPr="000737A7">
        <w:rPr>
          <w:sz w:val="24"/>
          <w:szCs w:val="24"/>
        </w:rPr>
        <w:t xml:space="preserve"> из представителей государственной власти</w:t>
      </w:r>
      <w:r w:rsidR="005235A6" w:rsidRPr="005235A6">
        <w:rPr>
          <w:sz w:val="24"/>
          <w:szCs w:val="24"/>
        </w:rPr>
        <w:t xml:space="preserve"> </w:t>
      </w:r>
      <w:r w:rsidR="00AF3606" w:rsidRPr="000737A7">
        <w:rPr>
          <w:sz w:val="24"/>
          <w:szCs w:val="24"/>
        </w:rPr>
        <w:t>с привлечением</w:t>
      </w:r>
      <w:r w:rsidRPr="000737A7">
        <w:rPr>
          <w:sz w:val="24"/>
          <w:szCs w:val="24"/>
        </w:rPr>
        <w:t xml:space="preserve"> бизнеса</w:t>
      </w:r>
      <w:r w:rsidR="0079228D" w:rsidRPr="000737A7">
        <w:rPr>
          <w:sz w:val="24"/>
          <w:szCs w:val="24"/>
        </w:rPr>
        <w:t>,</w:t>
      </w:r>
      <w:r w:rsidRPr="000737A7">
        <w:rPr>
          <w:sz w:val="24"/>
          <w:szCs w:val="24"/>
        </w:rPr>
        <w:t xml:space="preserve"> гражданского</w:t>
      </w:r>
      <w:r w:rsidR="0079228D" w:rsidRPr="000737A7">
        <w:rPr>
          <w:sz w:val="24"/>
          <w:szCs w:val="24"/>
        </w:rPr>
        <w:t xml:space="preserve"> сектора</w:t>
      </w:r>
      <w:r w:rsidRPr="000737A7">
        <w:rPr>
          <w:sz w:val="24"/>
          <w:szCs w:val="24"/>
        </w:rPr>
        <w:t xml:space="preserve"> и партнеров по развитию. </w:t>
      </w:r>
    </w:p>
    <w:p w:rsidR="0079228D" w:rsidRPr="000737A7" w:rsidRDefault="0079228D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Площадкой для диалога может стать наш Парк высоких технологий, представляющий собой пример развития цифрового бизнеса и экспорта цифровых услуг при поддержке государства. На базе Парка также может быть создан инновационный кластер, куда войдут региональный центр передовых компетенций для развития цифровых навыков в партнерстве с ведущими национальными и региональными </w:t>
      </w:r>
      <w:r w:rsidR="005235A6">
        <w:rPr>
          <w:sz w:val="24"/>
          <w:szCs w:val="24"/>
          <w:lang w:val="ky-KG"/>
        </w:rPr>
        <w:t>вуз</w:t>
      </w:r>
      <w:r w:rsidRPr="000737A7">
        <w:rPr>
          <w:sz w:val="24"/>
          <w:szCs w:val="24"/>
        </w:rPr>
        <w:t xml:space="preserve">ами, предприятиями и ассоциациями, а также акселерационный центр для развития инноваций и стартапов.    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Таким образом, наши усилия по ускорению цифр</w:t>
      </w:r>
      <w:r w:rsidR="00EB5003" w:rsidRPr="000737A7">
        <w:rPr>
          <w:sz w:val="24"/>
          <w:szCs w:val="24"/>
        </w:rPr>
        <w:t>овой трансформации и социально-экономического</w:t>
      </w:r>
      <w:r w:rsidRPr="000737A7">
        <w:rPr>
          <w:sz w:val="24"/>
          <w:szCs w:val="24"/>
        </w:rPr>
        <w:t xml:space="preserve"> развития, подкрепленные согласованными действиями </w:t>
      </w:r>
      <w:r w:rsidR="005235A6">
        <w:rPr>
          <w:sz w:val="24"/>
          <w:szCs w:val="24"/>
        </w:rPr>
        <w:t>государственных органов, бизнес-</w:t>
      </w:r>
      <w:r w:rsidRPr="000737A7">
        <w:rPr>
          <w:sz w:val="24"/>
          <w:szCs w:val="24"/>
        </w:rPr>
        <w:t>сектора и гражданского сообщества</w:t>
      </w:r>
      <w:r w:rsidR="005235A6">
        <w:rPr>
          <w:sz w:val="24"/>
          <w:szCs w:val="24"/>
        </w:rPr>
        <w:t>,</w:t>
      </w:r>
      <w:r w:rsidRPr="000737A7">
        <w:rPr>
          <w:sz w:val="24"/>
          <w:szCs w:val="24"/>
        </w:rPr>
        <w:t xml:space="preserve"> позволят стране присоединиться к лидерам цифровой экономики в регионе</w:t>
      </w:r>
      <w:r w:rsidR="00CE6CDC" w:rsidRPr="000737A7">
        <w:rPr>
          <w:sz w:val="24"/>
          <w:szCs w:val="24"/>
        </w:rPr>
        <w:t xml:space="preserve"> в рамках последующих 5 лет</w:t>
      </w:r>
      <w:r w:rsidRPr="000737A7">
        <w:rPr>
          <w:sz w:val="24"/>
          <w:szCs w:val="24"/>
        </w:rPr>
        <w:t>.</w:t>
      </w:r>
    </w:p>
    <w:p w:rsidR="0079228D" w:rsidRPr="000737A7" w:rsidRDefault="0079228D">
      <w:pPr>
        <w:rPr>
          <w:b/>
          <w:sz w:val="24"/>
          <w:szCs w:val="24"/>
        </w:rPr>
      </w:pPr>
      <w:bookmarkStart w:id="4" w:name="_6hcql6j8gneh" w:colFirst="0" w:colLast="0"/>
      <w:bookmarkStart w:id="5" w:name="_e0ujf2uf3bk0" w:colFirst="0" w:colLast="0"/>
      <w:bookmarkEnd w:id="4"/>
      <w:bookmarkEnd w:id="5"/>
    </w:p>
    <w:p w:rsidR="0079228D" w:rsidRPr="000737A7" w:rsidRDefault="0079228D">
      <w:pPr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ab/>
      </w:r>
      <w:r w:rsidRPr="000737A7">
        <w:rPr>
          <w:b/>
          <w:sz w:val="24"/>
          <w:szCs w:val="24"/>
        </w:rPr>
        <w:tab/>
      </w:r>
      <w:r w:rsidRPr="000737A7">
        <w:rPr>
          <w:b/>
          <w:sz w:val="24"/>
          <w:szCs w:val="24"/>
        </w:rPr>
        <w:tab/>
      </w:r>
      <w:r w:rsidRPr="000737A7">
        <w:rPr>
          <w:b/>
          <w:sz w:val="24"/>
          <w:szCs w:val="24"/>
        </w:rPr>
        <w:tab/>
      </w:r>
      <w:r w:rsidRPr="000737A7">
        <w:rPr>
          <w:b/>
          <w:sz w:val="24"/>
          <w:szCs w:val="24"/>
        </w:rPr>
        <w:tab/>
      </w:r>
      <w:r w:rsidRPr="000737A7">
        <w:rPr>
          <w:b/>
          <w:sz w:val="24"/>
          <w:szCs w:val="24"/>
        </w:rPr>
        <w:tab/>
      </w:r>
    </w:p>
    <w:p w:rsidR="005235A6" w:rsidRDefault="005235A6">
      <w:pPr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 xml:space="preserve">Президент </w:t>
      </w:r>
    </w:p>
    <w:p w:rsidR="00FA7BC0" w:rsidRDefault="005235A6">
      <w:pPr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>Кыргызской Республики</w:t>
      </w:r>
      <w:r w:rsidR="0079228D" w:rsidRPr="000737A7">
        <w:rPr>
          <w:b/>
          <w:sz w:val="24"/>
          <w:szCs w:val="24"/>
        </w:rPr>
        <w:tab/>
      </w:r>
      <w:r w:rsidR="0079228D" w:rsidRPr="000737A7">
        <w:rPr>
          <w:b/>
          <w:sz w:val="24"/>
          <w:szCs w:val="24"/>
        </w:rPr>
        <w:tab/>
      </w:r>
      <w:r w:rsidR="0079228D" w:rsidRPr="000737A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</w:t>
      </w:r>
      <w:r w:rsidR="0079228D" w:rsidRPr="000737A7">
        <w:rPr>
          <w:b/>
          <w:sz w:val="24"/>
          <w:szCs w:val="24"/>
        </w:rPr>
        <w:t>С.Ш.</w:t>
      </w:r>
      <w:r>
        <w:rPr>
          <w:b/>
          <w:sz w:val="24"/>
          <w:szCs w:val="24"/>
        </w:rPr>
        <w:t xml:space="preserve"> </w:t>
      </w:r>
      <w:r w:rsidR="0079228D" w:rsidRPr="000737A7">
        <w:rPr>
          <w:b/>
          <w:sz w:val="24"/>
          <w:szCs w:val="24"/>
        </w:rPr>
        <w:t>ЖЭЭНБЕКОВ</w:t>
      </w:r>
    </w:p>
    <w:p w:rsidR="00E10114" w:rsidRPr="005235A6" w:rsidRDefault="0079228D" w:rsidP="003D3D05">
      <w:pPr>
        <w:pStyle w:val="1"/>
        <w:contextualSpacing w:val="0"/>
        <w:jc w:val="both"/>
        <w:rPr>
          <w:b/>
          <w:sz w:val="24"/>
          <w:szCs w:val="24"/>
        </w:rPr>
      </w:pPr>
      <w:bookmarkStart w:id="6" w:name="_Toc530578350"/>
      <w:r w:rsidRPr="000737A7">
        <w:rPr>
          <w:b/>
          <w:sz w:val="24"/>
          <w:szCs w:val="24"/>
        </w:rPr>
        <w:lastRenderedPageBreak/>
        <w:t>3</w:t>
      </w:r>
      <w:r w:rsidR="00C733C8" w:rsidRPr="000737A7">
        <w:rPr>
          <w:b/>
          <w:sz w:val="24"/>
          <w:szCs w:val="24"/>
        </w:rPr>
        <w:t xml:space="preserve">. </w:t>
      </w:r>
      <w:r w:rsidR="000D31E6" w:rsidRPr="000737A7">
        <w:rPr>
          <w:b/>
          <w:sz w:val="24"/>
          <w:szCs w:val="24"/>
        </w:rPr>
        <w:t xml:space="preserve">СТРАТЕГИЧЕСКИЕ </w:t>
      </w:r>
      <w:r w:rsidR="00C733C8" w:rsidRPr="000737A7">
        <w:rPr>
          <w:b/>
          <w:sz w:val="24"/>
          <w:szCs w:val="24"/>
        </w:rPr>
        <w:t>ЦЕЛИ</w:t>
      </w:r>
      <w:r w:rsidR="003D3D05">
        <w:rPr>
          <w:b/>
          <w:sz w:val="24"/>
          <w:szCs w:val="24"/>
        </w:rPr>
        <w:t xml:space="preserve"> </w:t>
      </w:r>
      <w:r w:rsidR="00C60165" w:rsidRPr="000737A7">
        <w:rPr>
          <w:b/>
          <w:sz w:val="24"/>
          <w:szCs w:val="24"/>
        </w:rPr>
        <w:t>КОНЦЕПЦИИ</w:t>
      </w:r>
      <w:bookmarkEnd w:id="6"/>
      <w:r w:rsidR="00C60165" w:rsidRPr="000737A7">
        <w:rPr>
          <w:b/>
          <w:sz w:val="24"/>
          <w:szCs w:val="24"/>
        </w:rPr>
        <w:t xml:space="preserve"> </w:t>
      </w:r>
    </w:p>
    <w:p w:rsidR="00E10114" w:rsidRPr="000737A7" w:rsidRDefault="0079228D">
      <w:pPr>
        <w:pStyle w:val="1"/>
        <w:contextualSpacing w:val="0"/>
        <w:jc w:val="both"/>
        <w:rPr>
          <w:b/>
          <w:sz w:val="24"/>
          <w:szCs w:val="24"/>
        </w:rPr>
      </w:pPr>
      <w:bookmarkStart w:id="7" w:name="_lha42oo16xe2" w:colFirst="0" w:colLast="0"/>
      <w:bookmarkStart w:id="8" w:name="_Toc530578351"/>
      <w:bookmarkEnd w:id="7"/>
      <w:r w:rsidRPr="000737A7">
        <w:rPr>
          <w:b/>
          <w:sz w:val="24"/>
          <w:szCs w:val="24"/>
        </w:rPr>
        <w:t>3</w:t>
      </w:r>
      <w:r w:rsidR="00C733C8" w:rsidRPr="000737A7">
        <w:rPr>
          <w:b/>
          <w:sz w:val="24"/>
          <w:szCs w:val="24"/>
        </w:rPr>
        <w:t xml:space="preserve">.1. </w:t>
      </w:r>
      <w:r w:rsidR="00E53875" w:rsidRPr="000737A7">
        <w:rPr>
          <w:b/>
          <w:sz w:val="24"/>
          <w:szCs w:val="24"/>
        </w:rPr>
        <w:t>ВИДЕНИЕ</w:t>
      </w:r>
      <w:bookmarkEnd w:id="8"/>
    </w:p>
    <w:p w:rsidR="00E10114" w:rsidRPr="000737A7" w:rsidRDefault="00E10114">
      <w:pPr>
        <w:contextualSpacing w:val="0"/>
        <w:jc w:val="both"/>
        <w:rPr>
          <w:sz w:val="24"/>
          <w:szCs w:val="24"/>
        </w:rPr>
      </w:pPr>
    </w:p>
    <w:p w:rsidR="00513714" w:rsidRPr="000737A7" w:rsidRDefault="00EB3B1D" w:rsidP="00513714">
      <w:pPr>
        <w:contextualSpacing w:val="0"/>
        <w:jc w:val="both"/>
        <w:rPr>
          <w:sz w:val="24"/>
          <w:szCs w:val="24"/>
        </w:rPr>
      </w:pPr>
      <w:bookmarkStart w:id="9" w:name="_6hm57zfgj8wj" w:colFirst="0" w:colLast="0"/>
      <w:bookmarkEnd w:id="9"/>
      <w:r w:rsidRPr="000737A7">
        <w:rPr>
          <w:sz w:val="24"/>
          <w:szCs w:val="24"/>
        </w:rPr>
        <w:t>Ц</w:t>
      </w:r>
      <w:r w:rsidR="00513714" w:rsidRPr="000737A7">
        <w:rPr>
          <w:sz w:val="24"/>
          <w:szCs w:val="24"/>
        </w:rPr>
        <w:t xml:space="preserve">ифровая трансформация </w:t>
      </w:r>
      <w:r w:rsidR="0046749C" w:rsidRPr="000737A7">
        <w:rPr>
          <w:sz w:val="24"/>
          <w:szCs w:val="24"/>
        </w:rPr>
        <w:t xml:space="preserve">произведет </w:t>
      </w:r>
      <w:r w:rsidR="00513714" w:rsidRPr="000737A7">
        <w:rPr>
          <w:sz w:val="24"/>
          <w:szCs w:val="24"/>
        </w:rPr>
        <w:t>технологически</w:t>
      </w:r>
      <w:r w:rsidR="0046749C" w:rsidRPr="000737A7">
        <w:rPr>
          <w:sz w:val="24"/>
          <w:szCs w:val="24"/>
        </w:rPr>
        <w:t>е</w:t>
      </w:r>
      <w:r w:rsidR="00513714" w:rsidRPr="000737A7">
        <w:rPr>
          <w:sz w:val="24"/>
          <w:szCs w:val="24"/>
        </w:rPr>
        <w:t xml:space="preserve"> перемен</w:t>
      </w:r>
      <w:r w:rsidR="0046749C" w:rsidRPr="000737A7">
        <w:rPr>
          <w:sz w:val="24"/>
          <w:szCs w:val="24"/>
        </w:rPr>
        <w:t>ы в стране</w:t>
      </w:r>
      <w:r w:rsidR="00513714" w:rsidRPr="000737A7">
        <w:rPr>
          <w:sz w:val="24"/>
          <w:szCs w:val="24"/>
        </w:rPr>
        <w:t xml:space="preserve"> и </w:t>
      </w:r>
      <w:r w:rsidR="0046749C" w:rsidRPr="000737A7">
        <w:rPr>
          <w:sz w:val="24"/>
          <w:szCs w:val="24"/>
        </w:rPr>
        <w:t>повысит конкурентоспособность</w:t>
      </w:r>
      <w:r w:rsidR="00513714" w:rsidRPr="000737A7">
        <w:rPr>
          <w:sz w:val="24"/>
          <w:szCs w:val="24"/>
        </w:rPr>
        <w:t xml:space="preserve"> нашей экономики, уров</w:t>
      </w:r>
      <w:r w:rsidR="0046749C" w:rsidRPr="000737A7">
        <w:rPr>
          <w:sz w:val="24"/>
          <w:szCs w:val="24"/>
        </w:rPr>
        <w:t>ень жизни граждан и эффективность</w:t>
      </w:r>
      <w:r w:rsidR="00787786">
        <w:rPr>
          <w:sz w:val="24"/>
          <w:szCs w:val="24"/>
        </w:rPr>
        <w:t xml:space="preserve"> </w:t>
      </w:r>
      <w:r w:rsidR="00877396" w:rsidRPr="000737A7">
        <w:rPr>
          <w:sz w:val="24"/>
          <w:szCs w:val="24"/>
        </w:rPr>
        <w:t>государства.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896C9F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Кыргызская Республика </w:t>
      </w:r>
      <w:r w:rsidR="00896C9F" w:rsidRPr="000737A7">
        <w:rPr>
          <w:sz w:val="24"/>
          <w:szCs w:val="24"/>
        </w:rPr>
        <w:t>представляет собой динамично</w:t>
      </w:r>
      <w:r w:rsidR="00787786">
        <w:rPr>
          <w:sz w:val="24"/>
          <w:szCs w:val="24"/>
        </w:rPr>
        <w:t xml:space="preserve"> </w:t>
      </w:r>
      <w:r w:rsidR="00896C9F" w:rsidRPr="000737A7">
        <w:rPr>
          <w:sz w:val="24"/>
          <w:szCs w:val="24"/>
        </w:rPr>
        <w:t>растущую</w:t>
      </w:r>
      <w:r w:rsidR="0046749C" w:rsidRPr="000737A7">
        <w:rPr>
          <w:sz w:val="24"/>
          <w:szCs w:val="24"/>
        </w:rPr>
        <w:t xml:space="preserve"> инновационную </w:t>
      </w:r>
      <w:r w:rsidR="00896C9F" w:rsidRPr="000737A7">
        <w:rPr>
          <w:sz w:val="24"/>
          <w:szCs w:val="24"/>
        </w:rPr>
        <w:t>экосистему, которая интегрирована с глобальным миром и привлекает технологии, инвестиции и квалифицированные кадры.</w:t>
      </w:r>
    </w:p>
    <w:p w:rsidR="00896C9F" w:rsidRPr="000737A7" w:rsidRDefault="00896C9F" w:rsidP="00513714">
      <w:pPr>
        <w:contextualSpacing w:val="0"/>
        <w:jc w:val="both"/>
        <w:rPr>
          <w:sz w:val="24"/>
          <w:szCs w:val="24"/>
        </w:rPr>
      </w:pPr>
    </w:p>
    <w:p w:rsidR="00896C9F" w:rsidRPr="000737A7" w:rsidRDefault="00896C9F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Кыргызская Республика </w:t>
      </w:r>
      <w:r w:rsidR="00C82CEC" w:rsidRPr="000737A7">
        <w:rPr>
          <w:sz w:val="24"/>
          <w:szCs w:val="24"/>
        </w:rPr>
        <w:t>займ</w:t>
      </w:r>
      <w:r w:rsidRPr="000737A7">
        <w:rPr>
          <w:sz w:val="24"/>
          <w:szCs w:val="24"/>
        </w:rPr>
        <w:t>ет свое достойное место в мировой экономике благодаря технологиям и инновациям, которые позволят кыргызстанцам и местному бизнесу быть конкурентоспособными и востребованными на глобальном рынке.</w:t>
      </w:r>
    </w:p>
    <w:p w:rsidR="00896C9F" w:rsidRPr="000737A7" w:rsidRDefault="00896C9F" w:rsidP="00513714">
      <w:pPr>
        <w:contextualSpacing w:val="0"/>
        <w:jc w:val="both"/>
        <w:rPr>
          <w:sz w:val="24"/>
          <w:szCs w:val="24"/>
          <w:highlight w:val="yellow"/>
        </w:rPr>
      </w:pPr>
    </w:p>
    <w:p w:rsidR="00513714" w:rsidRPr="000737A7" w:rsidRDefault="00EB5003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В Кыргызской Республике будут</w:t>
      </w:r>
      <w:r w:rsidR="00513714" w:rsidRPr="000737A7">
        <w:rPr>
          <w:sz w:val="24"/>
          <w:szCs w:val="24"/>
        </w:rPr>
        <w:t xml:space="preserve"> активно</w:t>
      </w:r>
      <w:r w:rsidRPr="000737A7">
        <w:rPr>
          <w:sz w:val="24"/>
          <w:szCs w:val="24"/>
        </w:rPr>
        <w:t xml:space="preserve"> использоваться</w:t>
      </w:r>
      <w:r w:rsidR="00513714" w:rsidRPr="000737A7">
        <w:rPr>
          <w:sz w:val="24"/>
          <w:szCs w:val="24"/>
        </w:rPr>
        <w:t xml:space="preserve"> передовы</w:t>
      </w:r>
      <w:r w:rsidRPr="000737A7">
        <w:rPr>
          <w:sz w:val="24"/>
          <w:szCs w:val="24"/>
        </w:rPr>
        <w:t>е</w:t>
      </w:r>
      <w:r w:rsidR="00513714" w:rsidRPr="000737A7">
        <w:rPr>
          <w:sz w:val="24"/>
          <w:szCs w:val="24"/>
        </w:rPr>
        <w:t xml:space="preserve"> цифровы</w:t>
      </w:r>
      <w:r w:rsidRPr="000737A7">
        <w:rPr>
          <w:sz w:val="24"/>
          <w:szCs w:val="24"/>
        </w:rPr>
        <w:t>е</w:t>
      </w:r>
      <w:r w:rsidR="00513714" w:rsidRPr="000737A7">
        <w:rPr>
          <w:sz w:val="24"/>
          <w:szCs w:val="24"/>
        </w:rPr>
        <w:t xml:space="preserve"> технологи</w:t>
      </w:r>
      <w:r w:rsidRPr="000737A7">
        <w:rPr>
          <w:sz w:val="24"/>
          <w:szCs w:val="24"/>
        </w:rPr>
        <w:t>и</w:t>
      </w:r>
      <w:r w:rsidR="00513714" w:rsidRPr="000737A7">
        <w:rPr>
          <w:sz w:val="24"/>
          <w:szCs w:val="24"/>
        </w:rPr>
        <w:t>, таких как искусственный интеллект, бол</w:t>
      </w:r>
      <w:r w:rsidR="0079228D" w:rsidRPr="000737A7">
        <w:rPr>
          <w:sz w:val="24"/>
          <w:szCs w:val="24"/>
        </w:rPr>
        <w:t>ьшие данные и облачные вычислительные технологии</w:t>
      </w:r>
      <w:r w:rsidR="00513714" w:rsidRPr="000737A7">
        <w:rPr>
          <w:sz w:val="24"/>
          <w:szCs w:val="24"/>
        </w:rPr>
        <w:t>.</w:t>
      </w:r>
    </w:p>
    <w:p w:rsidR="00E10114" w:rsidRPr="000737A7" w:rsidRDefault="0079228D">
      <w:pPr>
        <w:pStyle w:val="1"/>
        <w:spacing w:line="256" w:lineRule="auto"/>
        <w:contextualSpacing w:val="0"/>
        <w:rPr>
          <w:b/>
          <w:sz w:val="24"/>
          <w:szCs w:val="24"/>
        </w:rPr>
      </w:pPr>
      <w:bookmarkStart w:id="10" w:name="_Toc530578352"/>
      <w:r w:rsidRPr="000737A7">
        <w:rPr>
          <w:b/>
          <w:sz w:val="24"/>
          <w:szCs w:val="24"/>
        </w:rPr>
        <w:t>3</w:t>
      </w:r>
      <w:r w:rsidR="00C733C8" w:rsidRPr="000737A7">
        <w:rPr>
          <w:b/>
          <w:sz w:val="24"/>
          <w:szCs w:val="24"/>
        </w:rPr>
        <w:t xml:space="preserve">.2. </w:t>
      </w:r>
      <w:r w:rsidR="00E53875" w:rsidRPr="000737A7">
        <w:rPr>
          <w:b/>
          <w:sz w:val="24"/>
          <w:szCs w:val="24"/>
        </w:rPr>
        <w:t>СТРАТЕГИЧЕСКИЕ ЦЕЛИ</w:t>
      </w:r>
      <w:bookmarkEnd w:id="10"/>
    </w:p>
    <w:p w:rsidR="00E10114" w:rsidRPr="000737A7" w:rsidRDefault="00E10114">
      <w:pPr>
        <w:spacing w:line="256" w:lineRule="auto"/>
        <w:contextualSpacing w:val="0"/>
        <w:rPr>
          <w:sz w:val="24"/>
          <w:szCs w:val="24"/>
        </w:rPr>
      </w:pPr>
    </w:p>
    <w:p w:rsidR="0079228D" w:rsidRPr="000737A7" w:rsidRDefault="00AF3606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Стратегические </w:t>
      </w:r>
      <w:r w:rsidR="00513714" w:rsidRPr="000737A7">
        <w:rPr>
          <w:sz w:val="24"/>
          <w:szCs w:val="24"/>
        </w:rPr>
        <w:t>цели цифрового развития страны</w:t>
      </w:r>
      <w:r w:rsidR="00EB5003" w:rsidRPr="000737A7">
        <w:rPr>
          <w:sz w:val="24"/>
          <w:szCs w:val="24"/>
        </w:rPr>
        <w:t xml:space="preserve"> в рамках настоящей Концепции</w:t>
      </w:r>
      <w:r w:rsidR="00513714" w:rsidRPr="000737A7">
        <w:rPr>
          <w:sz w:val="24"/>
          <w:szCs w:val="24"/>
        </w:rPr>
        <w:t xml:space="preserve"> в полной мере соответствуют Национальной стратегии развития Кыргызской Республики на 201</w:t>
      </w:r>
      <w:r w:rsidR="00DC082D" w:rsidRPr="000737A7">
        <w:rPr>
          <w:sz w:val="24"/>
          <w:szCs w:val="24"/>
        </w:rPr>
        <w:t>8</w:t>
      </w:r>
      <w:r w:rsidR="00513714" w:rsidRPr="000737A7">
        <w:rPr>
          <w:sz w:val="24"/>
          <w:szCs w:val="24"/>
        </w:rPr>
        <w:t>- 2040 годы и ставят перед собой следующие приоритетные задачи</w:t>
      </w:r>
      <w:r w:rsidR="0079228D" w:rsidRPr="000737A7">
        <w:rPr>
          <w:sz w:val="24"/>
          <w:szCs w:val="24"/>
        </w:rPr>
        <w:t>:</w:t>
      </w:r>
    </w:p>
    <w:p w:rsidR="00513714" w:rsidRPr="000737A7" w:rsidRDefault="00513714" w:rsidP="00513714">
      <w:pPr>
        <w:contextualSpacing w:val="0"/>
        <w:jc w:val="both"/>
        <w:rPr>
          <w:b/>
          <w:sz w:val="24"/>
          <w:szCs w:val="24"/>
        </w:rPr>
      </w:pPr>
    </w:p>
    <w:p w:rsidR="00513714" w:rsidRPr="000737A7" w:rsidRDefault="00787786" w:rsidP="00513714">
      <w:pPr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</w:t>
      </w:r>
      <w:r w:rsidR="00513714" w:rsidRPr="000737A7">
        <w:rPr>
          <w:b/>
          <w:sz w:val="24"/>
          <w:szCs w:val="24"/>
        </w:rPr>
        <w:t xml:space="preserve"> 1. </w:t>
      </w:r>
      <w:r w:rsidR="00513714" w:rsidRPr="000737A7">
        <w:rPr>
          <w:sz w:val="24"/>
          <w:szCs w:val="24"/>
        </w:rPr>
        <w:t>Создание новых возможностей для населения через развитие цифровых навыков.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В сфере развития человеческого потенциала будет проведена модернизация системы высшего и среднего (школьного) образования через усовершенствование образовательных стандартов, навыков и знаний у студентов и школьников, необходимых для их дальнейшего </w:t>
      </w:r>
      <w:r w:rsidR="00787786" w:rsidRPr="000737A7">
        <w:rPr>
          <w:sz w:val="24"/>
          <w:szCs w:val="24"/>
        </w:rPr>
        <w:t xml:space="preserve">успешного </w:t>
      </w:r>
      <w:r w:rsidRPr="000737A7">
        <w:rPr>
          <w:sz w:val="24"/>
          <w:szCs w:val="24"/>
        </w:rPr>
        <w:t>трудоустройства в условиях цифровой экономики и обеспечения конкурентоспособности и востребованности наших граждан не только внутри страны, но и на региональном и глобальном рынках труда, повышения уровня занят</w:t>
      </w:r>
      <w:r w:rsidR="00C82CEC" w:rsidRPr="000737A7">
        <w:rPr>
          <w:sz w:val="24"/>
          <w:szCs w:val="24"/>
        </w:rPr>
        <w:t>ости и благосостояния населения</w:t>
      </w:r>
      <w:r w:rsidRPr="000737A7">
        <w:rPr>
          <w:sz w:val="24"/>
          <w:szCs w:val="24"/>
        </w:rPr>
        <w:t xml:space="preserve">.  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Человеческий капитал является основным </w:t>
      </w:r>
      <w:r w:rsidR="00AF3606" w:rsidRPr="000737A7">
        <w:rPr>
          <w:sz w:val="24"/>
          <w:szCs w:val="24"/>
        </w:rPr>
        <w:t>двигателем</w:t>
      </w:r>
      <w:r w:rsidRPr="000737A7">
        <w:rPr>
          <w:sz w:val="24"/>
          <w:szCs w:val="24"/>
        </w:rPr>
        <w:t xml:space="preserve"> развития экономики Кыргызской Республики. Для сохранения релевантности в условиях </w:t>
      </w:r>
      <w:r w:rsidRPr="000737A7">
        <w:rPr>
          <w:sz w:val="24"/>
          <w:szCs w:val="24"/>
        </w:rPr>
        <w:lastRenderedPageBreak/>
        <w:t xml:space="preserve">технологических изменений наши специалисты должны </w:t>
      </w:r>
      <w:r w:rsidR="00AF3606" w:rsidRPr="000737A7">
        <w:rPr>
          <w:sz w:val="24"/>
          <w:szCs w:val="24"/>
        </w:rPr>
        <w:t xml:space="preserve">обладать </w:t>
      </w:r>
      <w:r w:rsidRPr="000737A7">
        <w:rPr>
          <w:sz w:val="24"/>
          <w:szCs w:val="24"/>
        </w:rPr>
        <w:t>глубоки</w:t>
      </w:r>
      <w:r w:rsidR="00AF3606" w:rsidRPr="000737A7">
        <w:rPr>
          <w:sz w:val="24"/>
          <w:szCs w:val="24"/>
        </w:rPr>
        <w:t>ми</w:t>
      </w:r>
      <w:r w:rsidR="00787786">
        <w:rPr>
          <w:sz w:val="24"/>
          <w:szCs w:val="24"/>
        </w:rPr>
        <w:t xml:space="preserve"> </w:t>
      </w:r>
      <w:r w:rsidR="0046749C" w:rsidRPr="000737A7">
        <w:rPr>
          <w:sz w:val="24"/>
          <w:szCs w:val="24"/>
        </w:rPr>
        <w:t xml:space="preserve">знаниями и </w:t>
      </w:r>
      <w:r w:rsidR="00AF3606" w:rsidRPr="000737A7">
        <w:rPr>
          <w:sz w:val="24"/>
          <w:szCs w:val="24"/>
        </w:rPr>
        <w:t>развивать</w:t>
      </w:r>
      <w:r w:rsidR="0046749C" w:rsidRPr="000737A7">
        <w:rPr>
          <w:sz w:val="24"/>
          <w:szCs w:val="24"/>
        </w:rPr>
        <w:t xml:space="preserve"> новые</w:t>
      </w:r>
      <w:r w:rsidR="00AF3606" w:rsidRPr="000737A7">
        <w:rPr>
          <w:sz w:val="24"/>
          <w:szCs w:val="24"/>
        </w:rPr>
        <w:t xml:space="preserve"> навыки</w:t>
      </w:r>
      <w:r w:rsidRPr="000737A7">
        <w:rPr>
          <w:sz w:val="24"/>
          <w:szCs w:val="24"/>
        </w:rPr>
        <w:t xml:space="preserve">. Для этого нужно создать улучшенные условия для обучения и переквалификации через институты дополнительного образования. 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Сотрудничество академических и бизнес-структур будет реализовано через площадки инновационных центров, где бизнес и государство будут инвестировать в разработку и пилотирование конкретных инновационных образовательных программ</w:t>
      </w:r>
      <w:r w:rsidR="00787786">
        <w:rPr>
          <w:sz w:val="24"/>
          <w:szCs w:val="24"/>
        </w:rPr>
        <w:t>,</w:t>
      </w:r>
      <w:r w:rsidRPr="000737A7">
        <w:rPr>
          <w:sz w:val="24"/>
          <w:szCs w:val="24"/>
        </w:rPr>
        <w:t xml:space="preserve"> используя новейшие достижения технологий.  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787786" w:rsidP="00513714">
      <w:pPr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</w:t>
      </w:r>
      <w:r w:rsidR="00513714" w:rsidRPr="000737A7">
        <w:rPr>
          <w:b/>
          <w:sz w:val="24"/>
          <w:szCs w:val="24"/>
        </w:rPr>
        <w:t xml:space="preserve"> 2</w:t>
      </w:r>
      <w:r w:rsidR="00513714" w:rsidRPr="000737A7">
        <w:rPr>
          <w:sz w:val="24"/>
          <w:szCs w:val="24"/>
        </w:rPr>
        <w:t>. Предоставление качественных цифровых услуг, повышение эффективности, результативности, открытости, прозрачности, подотчетности и борьбы с коррупцией</w:t>
      </w:r>
      <w:r w:rsidR="00E17D70" w:rsidRPr="000737A7">
        <w:rPr>
          <w:sz w:val="24"/>
          <w:szCs w:val="24"/>
        </w:rPr>
        <w:t xml:space="preserve"> системы государственного управления</w:t>
      </w:r>
      <w:r w:rsidR="00513714" w:rsidRPr="000737A7">
        <w:rPr>
          <w:sz w:val="24"/>
          <w:szCs w:val="24"/>
        </w:rPr>
        <w:t>, повышение уровня вовлеченности граждан в процессы принятия государственных и муниципальных решений через цифровую трансформацию системы государственного и муниципального управления.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Действия будут направлены на повышение эффективности деятельности государственных органов и органов местного самоуправления, </w:t>
      </w:r>
      <w:r w:rsidR="00C82CEC" w:rsidRPr="000737A7">
        <w:rPr>
          <w:sz w:val="24"/>
          <w:szCs w:val="24"/>
        </w:rPr>
        <w:t xml:space="preserve">искоренение </w:t>
      </w:r>
      <w:r w:rsidRPr="000737A7">
        <w:rPr>
          <w:sz w:val="24"/>
          <w:szCs w:val="24"/>
        </w:rPr>
        <w:t>коррупции через внедрение цифровых государственных и муниципальных услуг и автоматизацию внутренних процессов, процедур и регламентов, а также совершенствование нормативной правовой базы Кыргызской Республики для обеспечения легитимности данной деятельности, в том числе через внедрение механизмов «регулятивных песочниц».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Обеспечение верховенства права и </w:t>
      </w:r>
      <w:r w:rsidR="00C82CEC" w:rsidRPr="000737A7">
        <w:rPr>
          <w:sz w:val="24"/>
          <w:szCs w:val="24"/>
        </w:rPr>
        <w:t xml:space="preserve">искоренение </w:t>
      </w:r>
      <w:r w:rsidRPr="000737A7">
        <w:rPr>
          <w:sz w:val="24"/>
          <w:szCs w:val="24"/>
        </w:rPr>
        <w:t xml:space="preserve">коррупции в системе правопорядка и правосудия будет реализовано через внедрение цифровых инструментов взаимодействия правоохранительных органов и судебной ветви власти с гражданами и бизнес-структурами, полную автоматизацию внутренних </w:t>
      </w:r>
      <w:r w:rsidR="00877396" w:rsidRPr="000737A7">
        <w:rPr>
          <w:sz w:val="24"/>
          <w:szCs w:val="24"/>
        </w:rPr>
        <w:t>процессов.</w:t>
      </w:r>
    </w:p>
    <w:p w:rsidR="00513714" w:rsidRPr="000737A7" w:rsidRDefault="00513714" w:rsidP="00513714">
      <w:pPr>
        <w:contextualSpacing w:val="0"/>
        <w:jc w:val="both"/>
        <w:rPr>
          <w:b/>
          <w:sz w:val="24"/>
          <w:szCs w:val="24"/>
        </w:rPr>
      </w:pPr>
    </w:p>
    <w:p w:rsidR="00513714" w:rsidRPr="000737A7" w:rsidRDefault="00787786" w:rsidP="00513714">
      <w:pPr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</w:t>
      </w:r>
      <w:r w:rsidR="00513714" w:rsidRPr="000737A7">
        <w:rPr>
          <w:b/>
          <w:sz w:val="24"/>
          <w:szCs w:val="24"/>
        </w:rPr>
        <w:t xml:space="preserve"> </w:t>
      </w:r>
      <w:r w:rsidR="001052A4" w:rsidRPr="000737A7">
        <w:rPr>
          <w:b/>
          <w:sz w:val="24"/>
          <w:szCs w:val="24"/>
        </w:rPr>
        <w:t>3.</w:t>
      </w:r>
      <w:r w:rsidR="001052A4" w:rsidRPr="000737A7">
        <w:rPr>
          <w:sz w:val="24"/>
          <w:szCs w:val="24"/>
        </w:rPr>
        <w:t xml:space="preserve"> Обеспечение</w:t>
      </w:r>
      <w:r w:rsidR="00513714" w:rsidRPr="000737A7">
        <w:rPr>
          <w:sz w:val="24"/>
          <w:szCs w:val="24"/>
        </w:rPr>
        <w:t xml:space="preserve"> экономического </w:t>
      </w:r>
      <w:r w:rsidR="00896C9F" w:rsidRPr="000737A7">
        <w:rPr>
          <w:sz w:val="24"/>
          <w:szCs w:val="24"/>
        </w:rPr>
        <w:t>роста</w:t>
      </w:r>
      <w:r w:rsidR="00513714" w:rsidRPr="000737A7">
        <w:rPr>
          <w:sz w:val="24"/>
          <w:szCs w:val="24"/>
        </w:rPr>
        <w:t xml:space="preserve"> через цифровую трансформацию </w:t>
      </w:r>
      <w:r w:rsidR="0046749C" w:rsidRPr="000737A7">
        <w:rPr>
          <w:sz w:val="24"/>
          <w:szCs w:val="24"/>
        </w:rPr>
        <w:t xml:space="preserve">приоритетных отраслей экономики, </w:t>
      </w:r>
      <w:r w:rsidR="00513714" w:rsidRPr="000737A7">
        <w:rPr>
          <w:sz w:val="24"/>
          <w:szCs w:val="24"/>
        </w:rPr>
        <w:t>усил</w:t>
      </w:r>
      <w:r w:rsidR="0046749C" w:rsidRPr="000737A7">
        <w:rPr>
          <w:sz w:val="24"/>
          <w:szCs w:val="24"/>
        </w:rPr>
        <w:t>ение международного партнерства и создание новых экономических кластеров.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46749C" w:rsidRPr="000737A7" w:rsidRDefault="0046749C" w:rsidP="0046749C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В условиях быстрого технологичес</w:t>
      </w:r>
      <w:r w:rsidR="00C82CEC" w:rsidRPr="000737A7">
        <w:rPr>
          <w:sz w:val="24"/>
          <w:szCs w:val="24"/>
        </w:rPr>
        <w:t>кого развития</w:t>
      </w:r>
      <w:r w:rsidRPr="000737A7">
        <w:rPr>
          <w:sz w:val="24"/>
          <w:szCs w:val="24"/>
        </w:rPr>
        <w:t xml:space="preserve"> и инноваций экономический рост Кыргызской Республики может быть </w:t>
      </w:r>
      <w:r w:rsidR="00EB5003" w:rsidRPr="000737A7">
        <w:rPr>
          <w:sz w:val="24"/>
          <w:szCs w:val="24"/>
        </w:rPr>
        <w:t xml:space="preserve">осуществлен </w:t>
      </w:r>
      <w:r w:rsidRPr="000737A7">
        <w:rPr>
          <w:sz w:val="24"/>
          <w:szCs w:val="24"/>
        </w:rPr>
        <w:t xml:space="preserve">через решение трех приоритетных задач в среднесрочной перспективе. </w:t>
      </w:r>
    </w:p>
    <w:p w:rsidR="0046749C" w:rsidRPr="000737A7" w:rsidRDefault="0046749C" w:rsidP="0046749C">
      <w:pPr>
        <w:contextualSpacing w:val="0"/>
        <w:jc w:val="both"/>
        <w:rPr>
          <w:sz w:val="24"/>
          <w:szCs w:val="24"/>
        </w:rPr>
      </w:pPr>
    </w:p>
    <w:p w:rsidR="0046749C" w:rsidRDefault="00EB5003" w:rsidP="0046749C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1) </w:t>
      </w:r>
      <w:r w:rsidR="0046749C" w:rsidRPr="000737A7">
        <w:rPr>
          <w:sz w:val="24"/>
          <w:szCs w:val="24"/>
        </w:rPr>
        <w:t>Цифровая трансформация бизнес</w:t>
      </w:r>
      <w:r w:rsidR="00787786">
        <w:rPr>
          <w:sz w:val="24"/>
          <w:szCs w:val="24"/>
        </w:rPr>
        <w:t>-</w:t>
      </w:r>
      <w:r w:rsidR="0046749C" w:rsidRPr="000737A7">
        <w:rPr>
          <w:sz w:val="24"/>
          <w:szCs w:val="24"/>
        </w:rPr>
        <w:t>процессов и цепочек производств, внедрение финансовых технологий, обеспечение компетентными специалистами и развитие ИКТ-инфраструктуры и цифровых платформ</w:t>
      </w:r>
      <w:r w:rsidR="00787786">
        <w:rPr>
          <w:sz w:val="24"/>
          <w:szCs w:val="24"/>
        </w:rPr>
        <w:t>,</w:t>
      </w:r>
      <w:r w:rsidR="0046749C" w:rsidRPr="000737A7">
        <w:rPr>
          <w:sz w:val="24"/>
          <w:szCs w:val="24"/>
        </w:rPr>
        <w:t xml:space="preserve"> в особенности в приоритетных отраслях экономики, обозначенных НСР КР 2018-</w:t>
      </w:r>
      <w:r w:rsidR="0046749C" w:rsidRPr="000737A7">
        <w:rPr>
          <w:sz w:val="24"/>
          <w:szCs w:val="24"/>
        </w:rPr>
        <w:lastRenderedPageBreak/>
        <w:t xml:space="preserve">2040, позволит повысить </w:t>
      </w:r>
      <w:r w:rsidR="00C82CEC" w:rsidRPr="000737A7">
        <w:rPr>
          <w:sz w:val="24"/>
          <w:szCs w:val="24"/>
        </w:rPr>
        <w:t>эффективность</w:t>
      </w:r>
      <w:r w:rsidR="0046749C" w:rsidRPr="000737A7">
        <w:rPr>
          <w:sz w:val="24"/>
          <w:szCs w:val="24"/>
        </w:rPr>
        <w:t xml:space="preserve"> и конкурентоспособность отечественных компаний и укрепит экспортный потенциал страны. </w:t>
      </w:r>
    </w:p>
    <w:p w:rsidR="001052A4" w:rsidRPr="000737A7" w:rsidRDefault="001052A4" w:rsidP="0046749C">
      <w:pPr>
        <w:contextualSpacing w:val="0"/>
        <w:jc w:val="both"/>
        <w:rPr>
          <w:sz w:val="24"/>
          <w:szCs w:val="24"/>
        </w:rPr>
      </w:pPr>
    </w:p>
    <w:p w:rsidR="0046749C" w:rsidRPr="000737A7" w:rsidRDefault="00EB5003" w:rsidP="0046749C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2) </w:t>
      </w:r>
      <w:r w:rsidR="0046749C" w:rsidRPr="000737A7">
        <w:rPr>
          <w:sz w:val="24"/>
          <w:szCs w:val="24"/>
        </w:rPr>
        <w:t>Стратегии развития цифровой экономики стран</w:t>
      </w:r>
      <w:r w:rsidR="00787786">
        <w:rPr>
          <w:sz w:val="24"/>
          <w:szCs w:val="24"/>
        </w:rPr>
        <w:t>-</w:t>
      </w:r>
      <w:r w:rsidR="0046749C" w:rsidRPr="000737A7">
        <w:rPr>
          <w:sz w:val="24"/>
          <w:szCs w:val="24"/>
        </w:rPr>
        <w:t>партнеров Кырызской Республики, цифровая повестка</w:t>
      </w:r>
      <w:r w:rsidR="00C82CEC" w:rsidRPr="000737A7">
        <w:rPr>
          <w:sz w:val="24"/>
          <w:szCs w:val="24"/>
        </w:rPr>
        <w:t xml:space="preserve"> ЕАЭС 2025, возрождение цифрового </w:t>
      </w:r>
      <w:r w:rsidR="00787786">
        <w:rPr>
          <w:sz w:val="24"/>
          <w:szCs w:val="24"/>
        </w:rPr>
        <w:t>Ш</w:t>
      </w:r>
      <w:r w:rsidR="00C82CEC" w:rsidRPr="000737A7">
        <w:rPr>
          <w:sz w:val="24"/>
          <w:szCs w:val="24"/>
        </w:rPr>
        <w:t>елкового</w:t>
      </w:r>
      <w:r w:rsidR="0046749C" w:rsidRPr="000737A7">
        <w:rPr>
          <w:sz w:val="24"/>
          <w:szCs w:val="24"/>
        </w:rPr>
        <w:t xml:space="preserve"> пути через программу «Один пояс – один путь» и другие международные </w:t>
      </w:r>
      <w:r w:rsidR="00C82CEC" w:rsidRPr="000737A7">
        <w:rPr>
          <w:sz w:val="24"/>
          <w:szCs w:val="24"/>
        </w:rPr>
        <w:t>инициативы</w:t>
      </w:r>
      <w:r w:rsidR="0046749C" w:rsidRPr="000737A7">
        <w:rPr>
          <w:sz w:val="24"/>
          <w:szCs w:val="24"/>
        </w:rPr>
        <w:t xml:space="preserve"> по развитию региональной цифровой инфраструктуры открывают для частного сектора </w:t>
      </w:r>
      <w:r w:rsidR="00787786" w:rsidRPr="000737A7">
        <w:rPr>
          <w:sz w:val="24"/>
          <w:szCs w:val="24"/>
        </w:rPr>
        <w:t xml:space="preserve">новые возможности </w:t>
      </w:r>
      <w:r w:rsidR="00787786">
        <w:rPr>
          <w:sz w:val="24"/>
          <w:szCs w:val="24"/>
        </w:rPr>
        <w:t>по</w:t>
      </w:r>
      <w:r w:rsidRPr="000737A7">
        <w:rPr>
          <w:sz w:val="24"/>
          <w:szCs w:val="24"/>
        </w:rPr>
        <w:t xml:space="preserve"> </w:t>
      </w:r>
      <w:r w:rsidR="0046749C" w:rsidRPr="000737A7">
        <w:rPr>
          <w:sz w:val="24"/>
          <w:szCs w:val="24"/>
        </w:rPr>
        <w:t>расшир</w:t>
      </w:r>
      <w:r w:rsidR="00787786">
        <w:rPr>
          <w:sz w:val="24"/>
          <w:szCs w:val="24"/>
        </w:rPr>
        <w:t>ению</w:t>
      </w:r>
      <w:r w:rsidR="0046749C" w:rsidRPr="000737A7">
        <w:rPr>
          <w:sz w:val="24"/>
          <w:szCs w:val="24"/>
        </w:rPr>
        <w:t xml:space="preserve"> рынк</w:t>
      </w:r>
      <w:r w:rsidRPr="000737A7">
        <w:rPr>
          <w:sz w:val="24"/>
          <w:szCs w:val="24"/>
        </w:rPr>
        <w:t>ов</w:t>
      </w:r>
      <w:r w:rsidR="0046749C" w:rsidRPr="000737A7">
        <w:rPr>
          <w:sz w:val="24"/>
          <w:szCs w:val="24"/>
        </w:rPr>
        <w:t xml:space="preserve"> сбыта</w:t>
      </w:r>
      <w:r w:rsidRPr="000737A7">
        <w:rPr>
          <w:sz w:val="24"/>
          <w:szCs w:val="24"/>
        </w:rPr>
        <w:t xml:space="preserve"> и</w:t>
      </w:r>
      <w:r w:rsidR="0046749C" w:rsidRPr="000737A7">
        <w:rPr>
          <w:sz w:val="24"/>
          <w:szCs w:val="24"/>
        </w:rPr>
        <w:t xml:space="preserve"> созда</w:t>
      </w:r>
      <w:r w:rsidR="00787786">
        <w:rPr>
          <w:sz w:val="24"/>
          <w:szCs w:val="24"/>
        </w:rPr>
        <w:t>нию</w:t>
      </w:r>
      <w:r w:rsidR="0046749C" w:rsidRPr="000737A7">
        <w:rPr>
          <w:sz w:val="24"/>
          <w:szCs w:val="24"/>
        </w:rPr>
        <w:t xml:space="preserve"> новы</w:t>
      </w:r>
      <w:r w:rsidRPr="000737A7">
        <w:rPr>
          <w:sz w:val="24"/>
          <w:szCs w:val="24"/>
        </w:rPr>
        <w:t>х</w:t>
      </w:r>
      <w:r w:rsidR="0046749C" w:rsidRPr="000737A7">
        <w:rPr>
          <w:sz w:val="24"/>
          <w:szCs w:val="24"/>
        </w:rPr>
        <w:t xml:space="preserve"> вид</w:t>
      </w:r>
      <w:r w:rsidRPr="000737A7">
        <w:rPr>
          <w:sz w:val="24"/>
          <w:szCs w:val="24"/>
        </w:rPr>
        <w:t>ов</w:t>
      </w:r>
      <w:r w:rsidR="0046749C" w:rsidRPr="000737A7">
        <w:rPr>
          <w:sz w:val="24"/>
          <w:szCs w:val="24"/>
        </w:rPr>
        <w:t xml:space="preserve"> товаров и услуг и участ</w:t>
      </w:r>
      <w:r w:rsidR="00787786">
        <w:rPr>
          <w:sz w:val="24"/>
          <w:szCs w:val="24"/>
        </w:rPr>
        <w:t xml:space="preserve">ию </w:t>
      </w:r>
      <w:r w:rsidR="00C82CEC" w:rsidRPr="000737A7">
        <w:rPr>
          <w:sz w:val="24"/>
          <w:szCs w:val="24"/>
        </w:rPr>
        <w:t xml:space="preserve">в </w:t>
      </w:r>
      <w:r w:rsidR="0046749C" w:rsidRPr="000737A7">
        <w:rPr>
          <w:sz w:val="24"/>
          <w:szCs w:val="24"/>
        </w:rPr>
        <w:t xml:space="preserve">глобальной </w:t>
      </w:r>
      <w:r w:rsidR="00C82CEC" w:rsidRPr="000737A7">
        <w:rPr>
          <w:sz w:val="24"/>
          <w:szCs w:val="24"/>
        </w:rPr>
        <w:t xml:space="preserve">производственной </w:t>
      </w:r>
      <w:r w:rsidR="0046749C" w:rsidRPr="000737A7">
        <w:rPr>
          <w:sz w:val="24"/>
          <w:szCs w:val="24"/>
        </w:rPr>
        <w:t xml:space="preserve">цепочке. </w:t>
      </w:r>
    </w:p>
    <w:p w:rsidR="0046749C" w:rsidRPr="000737A7" w:rsidRDefault="0046749C" w:rsidP="0046749C">
      <w:pPr>
        <w:contextualSpacing w:val="0"/>
        <w:jc w:val="both"/>
        <w:rPr>
          <w:sz w:val="24"/>
          <w:szCs w:val="24"/>
        </w:rPr>
      </w:pPr>
    </w:p>
    <w:p w:rsidR="0046749C" w:rsidRPr="000737A7" w:rsidRDefault="00EB5003" w:rsidP="0046749C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3) </w:t>
      </w:r>
      <w:r w:rsidR="0046749C" w:rsidRPr="000737A7">
        <w:rPr>
          <w:sz w:val="24"/>
          <w:szCs w:val="24"/>
        </w:rPr>
        <w:t xml:space="preserve">Развитие </w:t>
      </w:r>
      <w:r w:rsidR="00C82CEC" w:rsidRPr="000737A7">
        <w:rPr>
          <w:sz w:val="24"/>
          <w:szCs w:val="24"/>
        </w:rPr>
        <w:t xml:space="preserve">цифровых </w:t>
      </w:r>
      <w:r w:rsidR="0046749C" w:rsidRPr="000737A7">
        <w:rPr>
          <w:sz w:val="24"/>
          <w:szCs w:val="24"/>
        </w:rPr>
        <w:t>технологий и снижение барьеров по</w:t>
      </w:r>
      <w:r w:rsidR="00C82CEC" w:rsidRPr="000737A7">
        <w:rPr>
          <w:sz w:val="24"/>
          <w:szCs w:val="24"/>
        </w:rPr>
        <w:t xml:space="preserve"> их</w:t>
      </w:r>
      <w:r w:rsidR="0046749C" w:rsidRPr="000737A7">
        <w:rPr>
          <w:sz w:val="24"/>
          <w:szCs w:val="24"/>
        </w:rPr>
        <w:t xml:space="preserve"> разработке создадут совершенно новые экономические кластеры в стране. Автоматизация решений рутинных и повторяющихся задач, обеспечение полной прослеживаемости транзакций, </w:t>
      </w:r>
      <w:r w:rsidRPr="000737A7">
        <w:rPr>
          <w:sz w:val="24"/>
          <w:szCs w:val="24"/>
        </w:rPr>
        <w:t xml:space="preserve">применение технологий </w:t>
      </w:r>
      <w:r w:rsidR="0046749C" w:rsidRPr="000737A7">
        <w:rPr>
          <w:sz w:val="24"/>
          <w:szCs w:val="24"/>
        </w:rPr>
        <w:t>блокчейн</w:t>
      </w:r>
      <w:r w:rsidRPr="000737A7">
        <w:rPr>
          <w:sz w:val="24"/>
          <w:szCs w:val="24"/>
        </w:rPr>
        <w:t xml:space="preserve"> и других</w:t>
      </w:r>
      <w:r w:rsidR="0046749C" w:rsidRPr="000737A7">
        <w:rPr>
          <w:sz w:val="24"/>
          <w:szCs w:val="24"/>
        </w:rPr>
        <w:t xml:space="preserve"> технологи</w:t>
      </w:r>
      <w:r w:rsidRPr="000737A7">
        <w:rPr>
          <w:sz w:val="24"/>
          <w:szCs w:val="24"/>
        </w:rPr>
        <w:t>й</w:t>
      </w:r>
      <w:r w:rsidR="0046749C" w:rsidRPr="000737A7">
        <w:rPr>
          <w:sz w:val="24"/>
          <w:szCs w:val="24"/>
        </w:rPr>
        <w:t xml:space="preserve"> расширят возможности частного сектора в разработке и экспорт</w:t>
      </w:r>
      <w:r w:rsidR="00787786">
        <w:rPr>
          <w:sz w:val="24"/>
          <w:szCs w:val="24"/>
        </w:rPr>
        <w:t>е</w:t>
      </w:r>
      <w:r w:rsidR="0046749C" w:rsidRPr="000737A7">
        <w:rPr>
          <w:sz w:val="24"/>
          <w:szCs w:val="24"/>
        </w:rPr>
        <w:t xml:space="preserve"> новых технологических решений, тем самым создав инновационн</w:t>
      </w:r>
      <w:r w:rsidR="00DC082D" w:rsidRPr="000737A7">
        <w:rPr>
          <w:sz w:val="24"/>
          <w:szCs w:val="24"/>
        </w:rPr>
        <w:t>ы</w:t>
      </w:r>
      <w:r w:rsidR="00C82CEC" w:rsidRPr="000737A7">
        <w:rPr>
          <w:sz w:val="24"/>
          <w:szCs w:val="24"/>
        </w:rPr>
        <w:t>е</w:t>
      </w:r>
      <w:r w:rsidR="0046749C" w:rsidRPr="000737A7">
        <w:rPr>
          <w:sz w:val="24"/>
          <w:szCs w:val="24"/>
        </w:rPr>
        <w:t xml:space="preserve"> и креативн</w:t>
      </w:r>
      <w:r w:rsidR="00DC082D" w:rsidRPr="000737A7">
        <w:rPr>
          <w:sz w:val="24"/>
          <w:szCs w:val="24"/>
        </w:rPr>
        <w:t>ы</w:t>
      </w:r>
      <w:r w:rsidR="00C82CEC" w:rsidRPr="000737A7">
        <w:rPr>
          <w:sz w:val="24"/>
          <w:szCs w:val="24"/>
        </w:rPr>
        <w:t>е</w:t>
      </w:r>
      <w:r w:rsidR="0046749C" w:rsidRPr="000737A7">
        <w:rPr>
          <w:sz w:val="24"/>
          <w:szCs w:val="24"/>
        </w:rPr>
        <w:t xml:space="preserve"> кластер</w:t>
      </w:r>
      <w:r w:rsidR="00C82CEC" w:rsidRPr="000737A7">
        <w:rPr>
          <w:sz w:val="24"/>
          <w:szCs w:val="24"/>
        </w:rPr>
        <w:t>а</w:t>
      </w:r>
      <w:r w:rsidR="0046749C" w:rsidRPr="000737A7">
        <w:rPr>
          <w:sz w:val="24"/>
          <w:szCs w:val="24"/>
        </w:rPr>
        <w:t xml:space="preserve"> экономики.           </w:t>
      </w:r>
    </w:p>
    <w:p w:rsidR="0046749C" w:rsidRPr="000737A7" w:rsidRDefault="0046749C" w:rsidP="0046749C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F631D2">
      <w:pPr>
        <w:contextualSpacing w:val="0"/>
        <w:jc w:val="both"/>
        <w:rPr>
          <w:sz w:val="24"/>
          <w:szCs w:val="24"/>
        </w:rPr>
      </w:pPr>
      <w:r w:rsidRPr="000737A7">
        <w:rPr>
          <w:b/>
          <w:sz w:val="28"/>
          <w:szCs w:val="24"/>
        </w:rPr>
        <w:br w:type="page"/>
      </w:r>
    </w:p>
    <w:p w:rsidR="00E10114" w:rsidRPr="000737A7" w:rsidRDefault="00B87E32">
      <w:pPr>
        <w:pStyle w:val="1"/>
        <w:contextualSpacing w:val="0"/>
        <w:rPr>
          <w:b/>
          <w:sz w:val="24"/>
          <w:szCs w:val="24"/>
        </w:rPr>
      </w:pPr>
      <w:bookmarkStart w:id="11" w:name="_Toc530578353"/>
      <w:r w:rsidRPr="000737A7">
        <w:rPr>
          <w:b/>
          <w:sz w:val="24"/>
          <w:szCs w:val="24"/>
        </w:rPr>
        <w:lastRenderedPageBreak/>
        <w:t>4</w:t>
      </w:r>
      <w:r w:rsidR="00C733C8" w:rsidRPr="000737A7">
        <w:rPr>
          <w:b/>
          <w:sz w:val="24"/>
          <w:szCs w:val="24"/>
        </w:rPr>
        <w:t xml:space="preserve">. </w:t>
      </w:r>
      <w:r w:rsidR="00E53875" w:rsidRPr="000737A7">
        <w:rPr>
          <w:b/>
          <w:sz w:val="24"/>
          <w:szCs w:val="24"/>
        </w:rPr>
        <w:t>НЕЦИФРОВЫЕ ОСНОВЫ</w:t>
      </w:r>
      <w:r w:rsidR="00717742">
        <w:rPr>
          <w:b/>
          <w:sz w:val="24"/>
          <w:szCs w:val="24"/>
        </w:rPr>
        <w:t xml:space="preserve"> </w:t>
      </w:r>
      <w:r w:rsidR="00513714" w:rsidRPr="000737A7">
        <w:rPr>
          <w:b/>
          <w:sz w:val="24"/>
          <w:szCs w:val="24"/>
        </w:rPr>
        <w:t>ТРАН</w:t>
      </w:r>
      <w:r w:rsidR="002E4EDC" w:rsidRPr="000737A7">
        <w:rPr>
          <w:b/>
          <w:sz w:val="24"/>
          <w:szCs w:val="24"/>
        </w:rPr>
        <w:t>С</w:t>
      </w:r>
      <w:r w:rsidR="00513714" w:rsidRPr="000737A7">
        <w:rPr>
          <w:b/>
          <w:sz w:val="24"/>
          <w:szCs w:val="24"/>
        </w:rPr>
        <w:t>ФОРМАЦИИ</w:t>
      </w:r>
      <w:bookmarkEnd w:id="11"/>
    </w:p>
    <w:p w:rsidR="00513714" w:rsidRPr="000737A7" w:rsidRDefault="00B87E32" w:rsidP="00513714">
      <w:pPr>
        <w:pStyle w:val="1"/>
        <w:contextualSpacing w:val="0"/>
        <w:rPr>
          <w:b/>
          <w:sz w:val="24"/>
          <w:szCs w:val="24"/>
        </w:rPr>
      </w:pPr>
      <w:bookmarkStart w:id="12" w:name="_dcglw1lh0dcd" w:colFirst="0" w:colLast="0"/>
      <w:bookmarkStart w:id="13" w:name="_rhtreei7bcbz" w:colFirst="0" w:colLast="0"/>
      <w:bookmarkStart w:id="14" w:name="_Toc530578354"/>
      <w:bookmarkEnd w:id="12"/>
      <w:bookmarkEnd w:id="13"/>
      <w:r w:rsidRPr="000737A7">
        <w:rPr>
          <w:b/>
          <w:sz w:val="24"/>
          <w:szCs w:val="24"/>
        </w:rPr>
        <w:t>4</w:t>
      </w:r>
      <w:r w:rsidR="00513714" w:rsidRPr="000737A7">
        <w:rPr>
          <w:b/>
          <w:sz w:val="24"/>
          <w:szCs w:val="24"/>
        </w:rPr>
        <w:t>.1</w:t>
      </w:r>
      <w:r w:rsidR="003D3D05">
        <w:rPr>
          <w:b/>
          <w:sz w:val="24"/>
          <w:szCs w:val="24"/>
        </w:rPr>
        <w:t>.</w:t>
      </w:r>
      <w:r w:rsidR="00513714" w:rsidRPr="000737A7">
        <w:rPr>
          <w:b/>
          <w:sz w:val="24"/>
          <w:szCs w:val="24"/>
        </w:rPr>
        <w:t xml:space="preserve"> РАЗВИТИЕ ЦИФРОВЫХ НАВЫКОВ</w:t>
      </w:r>
      <w:bookmarkEnd w:id="14"/>
    </w:p>
    <w:p w:rsidR="0088313E" w:rsidRPr="000737A7" w:rsidRDefault="0088313E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Высокообразованное, технологически прогрессивное население рассматривается в качестве основы общественного развития и построения конкурентного преимущества страны.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Необходим</w:t>
      </w:r>
      <w:r w:rsidR="00830700" w:rsidRPr="000737A7">
        <w:rPr>
          <w:sz w:val="24"/>
          <w:szCs w:val="24"/>
        </w:rPr>
        <w:t xml:space="preserve">ы новые образовательные стандарты </w:t>
      </w:r>
      <w:r w:rsidRPr="000737A7">
        <w:rPr>
          <w:sz w:val="24"/>
          <w:szCs w:val="24"/>
        </w:rPr>
        <w:t>цифровой грамотности</w:t>
      </w:r>
      <w:r w:rsidR="00830700" w:rsidRPr="000737A7">
        <w:rPr>
          <w:sz w:val="24"/>
          <w:szCs w:val="24"/>
        </w:rPr>
        <w:t xml:space="preserve">, обучение по которым будет доступно для каждого </w:t>
      </w:r>
      <w:r w:rsidR="007E2449" w:rsidRPr="000737A7">
        <w:rPr>
          <w:sz w:val="24"/>
          <w:szCs w:val="24"/>
        </w:rPr>
        <w:t>граждан</w:t>
      </w:r>
      <w:r w:rsidR="00830700" w:rsidRPr="000737A7">
        <w:rPr>
          <w:sz w:val="24"/>
          <w:szCs w:val="24"/>
        </w:rPr>
        <w:t xml:space="preserve">ина </w:t>
      </w:r>
      <w:r w:rsidR="00EB5003" w:rsidRPr="000737A7">
        <w:rPr>
          <w:sz w:val="24"/>
          <w:szCs w:val="24"/>
        </w:rPr>
        <w:t>Кыргызстана</w:t>
      </w:r>
      <w:r w:rsidRPr="000737A7">
        <w:rPr>
          <w:sz w:val="24"/>
          <w:szCs w:val="24"/>
        </w:rPr>
        <w:t xml:space="preserve">. </w:t>
      </w:r>
      <w:r w:rsidR="00180362" w:rsidRPr="000737A7">
        <w:rPr>
          <w:sz w:val="24"/>
          <w:szCs w:val="24"/>
        </w:rPr>
        <w:t xml:space="preserve">Развитие цифровых навыков населения в эру информационных технологий является важной </w:t>
      </w:r>
      <w:r w:rsidR="008E16C0" w:rsidRPr="000737A7">
        <w:rPr>
          <w:sz w:val="24"/>
          <w:szCs w:val="24"/>
        </w:rPr>
        <w:t>составляющей экономического</w:t>
      </w:r>
      <w:r w:rsidRPr="000737A7">
        <w:rPr>
          <w:sz w:val="24"/>
          <w:szCs w:val="24"/>
        </w:rPr>
        <w:t xml:space="preserve"> рост</w:t>
      </w:r>
      <w:r w:rsidR="00180362" w:rsidRPr="000737A7">
        <w:rPr>
          <w:sz w:val="24"/>
          <w:szCs w:val="24"/>
        </w:rPr>
        <w:t>а страны</w:t>
      </w:r>
      <w:r w:rsidRPr="000737A7">
        <w:rPr>
          <w:sz w:val="24"/>
          <w:szCs w:val="24"/>
        </w:rPr>
        <w:t xml:space="preserve">, создания </w:t>
      </w:r>
      <w:r w:rsidR="00180362" w:rsidRPr="000737A7">
        <w:rPr>
          <w:sz w:val="24"/>
          <w:szCs w:val="24"/>
        </w:rPr>
        <w:t xml:space="preserve">новых </w:t>
      </w:r>
      <w:r w:rsidRPr="000737A7">
        <w:rPr>
          <w:sz w:val="24"/>
          <w:szCs w:val="24"/>
        </w:rPr>
        <w:t>рабочих мест, решения социальных проблем, а также увеличения вовлеченности гражданского общества и повышения его активности.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В рамках </w:t>
      </w:r>
      <w:r w:rsidR="00C60165" w:rsidRPr="000737A7">
        <w:rPr>
          <w:sz w:val="24"/>
          <w:szCs w:val="24"/>
        </w:rPr>
        <w:t xml:space="preserve">Концепции </w:t>
      </w:r>
      <w:r w:rsidR="00433293" w:rsidRPr="000737A7">
        <w:rPr>
          <w:sz w:val="24"/>
          <w:szCs w:val="24"/>
        </w:rPr>
        <w:t>для развития цифровых навыков</w:t>
      </w:r>
      <w:r w:rsidR="00717742">
        <w:rPr>
          <w:sz w:val="24"/>
          <w:szCs w:val="24"/>
        </w:rPr>
        <w:t xml:space="preserve"> </w:t>
      </w:r>
      <w:r w:rsidR="00B87E32" w:rsidRPr="000737A7">
        <w:rPr>
          <w:sz w:val="24"/>
          <w:szCs w:val="24"/>
        </w:rPr>
        <w:t>определены следующие приоритетные направления</w:t>
      </w:r>
      <w:r w:rsidRPr="000737A7">
        <w:rPr>
          <w:sz w:val="24"/>
          <w:szCs w:val="24"/>
        </w:rPr>
        <w:t>:</w:t>
      </w:r>
    </w:p>
    <w:p w:rsidR="000140AD" w:rsidRPr="000737A7" w:rsidRDefault="00717742" w:rsidP="00717742">
      <w:pPr>
        <w:pStyle w:val="ac"/>
        <w:numPr>
          <w:ilvl w:val="0"/>
          <w:numId w:val="44"/>
        </w:numPr>
        <w:spacing w:after="0"/>
        <w:ind w:left="0" w:firstLine="357"/>
        <w:contextualSpacing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ky-KG"/>
        </w:rPr>
        <w:t>в</w:t>
      </w:r>
      <w:r w:rsidR="000140AD" w:rsidRPr="000737A7">
        <w:rPr>
          <w:rFonts w:ascii="Arial" w:hAnsi="Arial" w:cs="Arial"/>
          <w:sz w:val="24"/>
          <w:szCs w:val="24"/>
        </w:rPr>
        <w:t xml:space="preserve">недрение цифрового образования и развития цифровых </w:t>
      </w:r>
      <w:r w:rsidR="008E16C0" w:rsidRPr="000737A7">
        <w:rPr>
          <w:rFonts w:ascii="Arial" w:hAnsi="Arial" w:cs="Arial"/>
          <w:sz w:val="24"/>
          <w:szCs w:val="24"/>
        </w:rPr>
        <w:t>навыков на</w:t>
      </w:r>
      <w:r w:rsidR="000140AD" w:rsidRPr="000737A7">
        <w:rPr>
          <w:rFonts w:ascii="Arial" w:hAnsi="Arial" w:cs="Arial"/>
          <w:sz w:val="24"/>
          <w:szCs w:val="24"/>
        </w:rPr>
        <w:t xml:space="preserve"> всех уровнях </w:t>
      </w:r>
      <w:r w:rsidR="00433293" w:rsidRPr="000737A7">
        <w:rPr>
          <w:rFonts w:ascii="Arial" w:hAnsi="Arial" w:cs="Arial"/>
          <w:sz w:val="24"/>
          <w:szCs w:val="24"/>
        </w:rPr>
        <w:t>системы образования</w:t>
      </w:r>
      <w:r w:rsidR="000140AD" w:rsidRPr="000737A7">
        <w:rPr>
          <w:rFonts w:ascii="Arial" w:hAnsi="Arial" w:cs="Arial"/>
          <w:sz w:val="24"/>
          <w:szCs w:val="24"/>
        </w:rPr>
        <w:t>;</w:t>
      </w:r>
    </w:p>
    <w:p w:rsidR="009348A4" w:rsidRPr="000737A7" w:rsidRDefault="00717742" w:rsidP="00717742">
      <w:pPr>
        <w:pStyle w:val="ac"/>
        <w:numPr>
          <w:ilvl w:val="0"/>
          <w:numId w:val="44"/>
        </w:numPr>
        <w:spacing w:after="0"/>
        <w:ind w:left="0" w:firstLine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y-KG"/>
        </w:rPr>
        <w:t>р</w:t>
      </w:r>
      <w:r w:rsidR="009348A4" w:rsidRPr="000737A7">
        <w:rPr>
          <w:rFonts w:ascii="Arial" w:hAnsi="Arial" w:cs="Arial"/>
          <w:sz w:val="24"/>
          <w:szCs w:val="24"/>
        </w:rPr>
        <w:t>азвитие ИТ-образования, широкомасштабная подготовка высококлассных ИТ-специалистов для ИТ-индустрии</w:t>
      </w:r>
      <w:r>
        <w:rPr>
          <w:rFonts w:ascii="Arial" w:hAnsi="Arial" w:cs="Arial"/>
          <w:sz w:val="24"/>
          <w:szCs w:val="24"/>
          <w:lang w:val="ky-KG"/>
        </w:rPr>
        <w:t>;</w:t>
      </w:r>
    </w:p>
    <w:p w:rsidR="00433293" w:rsidRPr="000737A7" w:rsidRDefault="00717742" w:rsidP="00717742">
      <w:pPr>
        <w:pStyle w:val="ac"/>
        <w:numPr>
          <w:ilvl w:val="0"/>
          <w:numId w:val="44"/>
        </w:numPr>
        <w:spacing w:after="0"/>
        <w:ind w:left="0" w:firstLine="357"/>
        <w:contextualSpacing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ky-KG"/>
        </w:rPr>
        <w:t>р</w:t>
      </w:r>
      <w:r w:rsidR="000140AD" w:rsidRPr="000737A7">
        <w:rPr>
          <w:rFonts w:ascii="Arial" w:hAnsi="Arial" w:cs="Arial"/>
          <w:sz w:val="24"/>
          <w:szCs w:val="24"/>
        </w:rPr>
        <w:t xml:space="preserve">азработка системы обучения </w:t>
      </w:r>
      <w:r w:rsidR="00CE4802" w:rsidRPr="000737A7">
        <w:rPr>
          <w:rFonts w:ascii="Arial" w:hAnsi="Arial" w:cs="Arial"/>
          <w:sz w:val="24"/>
          <w:szCs w:val="24"/>
        </w:rPr>
        <w:t xml:space="preserve">и переобучения </w:t>
      </w:r>
      <w:r w:rsidR="000140AD" w:rsidRPr="000737A7">
        <w:rPr>
          <w:rFonts w:ascii="Arial" w:hAnsi="Arial" w:cs="Arial"/>
          <w:sz w:val="24"/>
          <w:szCs w:val="24"/>
        </w:rPr>
        <w:t>цифровым навыкам для все</w:t>
      </w:r>
      <w:r w:rsidR="00CE4802" w:rsidRPr="000737A7">
        <w:rPr>
          <w:rFonts w:ascii="Arial" w:hAnsi="Arial" w:cs="Arial"/>
          <w:sz w:val="24"/>
          <w:szCs w:val="24"/>
        </w:rPr>
        <w:t>го населения, включая уязвимые группы</w:t>
      </w:r>
      <w:r w:rsidR="000140AD" w:rsidRPr="000737A7">
        <w:rPr>
          <w:rFonts w:ascii="Arial" w:hAnsi="Arial" w:cs="Arial"/>
          <w:sz w:val="24"/>
          <w:szCs w:val="24"/>
        </w:rPr>
        <w:t>;</w:t>
      </w:r>
    </w:p>
    <w:p w:rsidR="000140AD" w:rsidRPr="000737A7" w:rsidRDefault="00717742" w:rsidP="00717742">
      <w:pPr>
        <w:pStyle w:val="ac"/>
        <w:numPr>
          <w:ilvl w:val="0"/>
          <w:numId w:val="44"/>
        </w:numPr>
        <w:spacing w:after="0"/>
        <w:ind w:left="0" w:firstLine="357"/>
        <w:contextualSpacing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ky-KG"/>
        </w:rPr>
        <w:t>р</w:t>
      </w:r>
      <w:r w:rsidR="000140AD" w:rsidRPr="000737A7">
        <w:rPr>
          <w:rFonts w:ascii="Arial" w:hAnsi="Arial" w:cs="Arial"/>
          <w:sz w:val="24"/>
          <w:szCs w:val="24"/>
        </w:rPr>
        <w:t>азвитие национального цифро</w:t>
      </w:r>
      <w:r w:rsidR="00CE4802" w:rsidRPr="000737A7">
        <w:rPr>
          <w:rFonts w:ascii="Arial" w:hAnsi="Arial" w:cs="Arial"/>
          <w:sz w:val="24"/>
          <w:szCs w:val="24"/>
        </w:rPr>
        <w:t>вого контента на местных языках</w:t>
      </w:r>
      <w:r>
        <w:rPr>
          <w:rFonts w:ascii="Arial" w:hAnsi="Arial" w:cs="Arial"/>
          <w:sz w:val="24"/>
          <w:szCs w:val="24"/>
          <w:lang w:val="ky-KG"/>
        </w:rPr>
        <w:t>.</w:t>
      </w:r>
    </w:p>
    <w:p w:rsidR="00433293" w:rsidRPr="000737A7" w:rsidRDefault="00433293" w:rsidP="00513714">
      <w:pPr>
        <w:contextualSpacing w:val="0"/>
        <w:jc w:val="both"/>
        <w:rPr>
          <w:sz w:val="24"/>
          <w:szCs w:val="24"/>
        </w:rPr>
      </w:pPr>
    </w:p>
    <w:p w:rsidR="00433293" w:rsidRPr="000737A7" w:rsidRDefault="00433293" w:rsidP="00433293">
      <w:pPr>
        <w:pStyle w:val="af1"/>
        <w:rPr>
          <w:b/>
          <w:sz w:val="24"/>
        </w:rPr>
      </w:pPr>
      <w:r w:rsidRPr="000737A7">
        <w:rPr>
          <w:b/>
          <w:sz w:val="24"/>
        </w:rPr>
        <w:t xml:space="preserve">4.1.1. </w:t>
      </w:r>
      <w:r w:rsidR="00595BFA" w:rsidRPr="000737A7">
        <w:rPr>
          <w:b/>
          <w:sz w:val="24"/>
        </w:rPr>
        <w:t>Внедрение ц</w:t>
      </w:r>
      <w:r w:rsidRPr="000737A7">
        <w:rPr>
          <w:b/>
          <w:sz w:val="24"/>
        </w:rPr>
        <w:t>ифрово</w:t>
      </w:r>
      <w:r w:rsidR="00595BFA" w:rsidRPr="000737A7">
        <w:rPr>
          <w:b/>
          <w:sz w:val="24"/>
        </w:rPr>
        <w:t>го</w:t>
      </w:r>
      <w:r w:rsidRPr="000737A7">
        <w:rPr>
          <w:b/>
          <w:sz w:val="24"/>
        </w:rPr>
        <w:t xml:space="preserve"> образовани</w:t>
      </w:r>
      <w:r w:rsidR="00595BFA" w:rsidRPr="000737A7">
        <w:rPr>
          <w:b/>
          <w:sz w:val="24"/>
        </w:rPr>
        <w:t>я в общую систему образования</w:t>
      </w:r>
    </w:p>
    <w:p w:rsidR="00433293" w:rsidRPr="000737A7" w:rsidRDefault="00433293" w:rsidP="00513714">
      <w:pPr>
        <w:contextualSpacing w:val="0"/>
        <w:jc w:val="both"/>
        <w:rPr>
          <w:sz w:val="24"/>
          <w:szCs w:val="24"/>
        </w:rPr>
      </w:pPr>
    </w:p>
    <w:p w:rsidR="00991F18" w:rsidRPr="000737A7" w:rsidRDefault="00F84DD6" w:rsidP="00991F18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Г</w:t>
      </w:r>
      <w:r w:rsidR="00991F18" w:rsidRPr="000737A7">
        <w:rPr>
          <w:sz w:val="24"/>
          <w:szCs w:val="24"/>
        </w:rPr>
        <w:t>осударств</w:t>
      </w:r>
      <w:r w:rsidRPr="000737A7">
        <w:rPr>
          <w:sz w:val="24"/>
          <w:szCs w:val="24"/>
        </w:rPr>
        <w:t xml:space="preserve">о уже предприняло первые шаги </w:t>
      </w:r>
      <w:r w:rsidR="00991F18" w:rsidRPr="000737A7">
        <w:rPr>
          <w:sz w:val="24"/>
          <w:szCs w:val="24"/>
        </w:rPr>
        <w:t>по адаптации системы образования к потребностям цифровой экономики</w:t>
      </w:r>
      <w:r w:rsidRPr="000737A7">
        <w:rPr>
          <w:sz w:val="24"/>
          <w:szCs w:val="24"/>
        </w:rPr>
        <w:t xml:space="preserve">, а именно, начата работа по </w:t>
      </w:r>
      <w:r w:rsidR="00991F18" w:rsidRPr="000737A7">
        <w:rPr>
          <w:sz w:val="24"/>
          <w:szCs w:val="24"/>
        </w:rPr>
        <w:t>обновлени</w:t>
      </w:r>
      <w:r w:rsidRPr="000737A7">
        <w:rPr>
          <w:sz w:val="24"/>
          <w:szCs w:val="24"/>
        </w:rPr>
        <w:t>ю</w:t>
      </w:r>
      <w:r w:rsidR="00991F18" w:rsidRPr="000737A7">
        <w:rPr>
          <w:sz w:val="24"/>
          <w:szCs w:val="24"/>
        </w:rPr>
        <w:t xml:space="preserve"> устаревших программ на всех уровнях образовательной системы</w:t>
      </w:r>
      <w:r w:rsidRPr="000737A7">
        <w:rPr>
          <w:sz w:val="24"/>
          <w:szCs w:val="24"/>
        </w:rPr>
        <w:t>: средне</w:t>
      </w:r>
      <w:r w:rsidR="00DC082D" w:rsidRPr="000737A7">
        <w:rPr>
          <w:sz w:val="24"/>
          <w:szCs w:val="24"/>
        </w:rPr>
        <w:t>образовательном</w:t>
      </w:r>
      <w:r w:rsidRPr="000737A7">
        <w:rPr>
          <w:sz w:val="24"/>
          <w:szCs w:val="24"/>
        </w:rPr>
        <w:t>, средне</w:t>
      </w:r>
      <w:r w:rsidR="00DC082D" w:rsidRPr="000737A7">
        <w:rPr>
          <w:sz w:val="24"/>
          <w:szCs w:val="24"/>
        </w:rPr>
        <w:t xml:space="preserve">специальном </w:t>
      </w:r>
      <w:r w:rsidRPr="000737A7">
        <w:rPr>
          <w:sz w:val="24"/>
          <w:szCs w:val="24"/>
        </w:rPr>
        <w:t xml:space="preserve">и </w:t>
      </w:r>
      <w:r w:rsidR="008E16C0" w:rsidRPr="000737A7">
        <w:rPr>
          <w:sz w:val="24"/>
          <w:szCs w:val="24"/>
        </w:rPr>
        <w:t>высшем профессиональном</w:t>
      </w:r>
      <w:r w:rsidR="00717742">
        <w:rPr>
          <w:sz w:val="24"/>
          <w:szCs w:val="24"/>
        </w:rPr>
        <w:t xml:space="preserve"> </w:t>
      </w:r>
      <w:r w:rsidR="00991F18" w:rsidRPr="000737A7">
        <w:rPr>
          <w:sz w:val="24"/>
          <w:szCs w:val="24"/>
        </w:rPr>
        <w:t>образовани</w:t>
      </w:r>
      <w:r w:rsidRPr="000737A7">
        <w:rPr>
          <w:sz w:val="24"/>
          <w:szCs w:val="24"/>
        </w:rPr>
        <w:t xml:space="preserve">и. </w:t>
      </w:r>
      <w:r w:rsidR="00325ACC" w:rsidRPr="000737A7">
        <w:rPr>
          <w:sz w:val="24"/>
          <w:szCs w:val="24"/>
        </w:rPr>
        <w:t xml:space="preserve">Однако данный процесс должен быть усилен за счет привлечения экспертов из области развития ИТ-образования, включая партнеров из индустрии, для того чтобы максимально </w:t>
      </w:r>
      <w:r w:rsidR="00C82CEC" w:rsidRPr="000737A7">
        <w:rPr>
          <w:sz w:val="24"/>
          <w:szCs w:val="24"/>
        </w:rPr>
        <w:t xml:space="preserve">приблизиться к количественно- качественным </w:t>
      </w:r>
      <w:r w:rsidR="00325ACC" w:rsidRPr="000737A7">
        <w:rPr>
          <w:sz w:val="24"/>
          <w:szCs w:val="24"/>
        </w:rPr>
        <w:t>ожиданиям рынка труда</w:t>
      </w:r>
      <w:r w:rsidR="008E16C0" w:rsidRPr="000737A7">
        <w:rPr>
          <w:sz w:val="24"/>
          <w:szCs w:val="24"/>
        </w:rPr>
        <w:t>.</w:t>
      </w:r>
    </w:p>
    <w:p w:rsidR="00991F18" w:rsidRPr="000737A7" w:rsidRDefault="00991F18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633BAA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На уровне средней школы необходимо ускорить </w:t>
      </w:r>
      <w:r w:rsidR="00513714" w:rsidRPr="000737A7">
        <w:rPr>
          <w:sz w:val="24"/>
          <w:szCs w:val="24"/>
        </w:rPr>
        <w:t>реализаци</w:t>
      </w:r>
      <w:r w:rsidRPr="000737A7">
        <w:rPr>
          <w:sz w:val="24"/>
          <w:szCs w:val="24"/>
        </w:rPr>
        <w:t>ю</w:t>
      </w:r>
      <w:r w:rsidR="00513714" w:rsidRPr="000737A7">
        <w:rPr>
          <w:sz w:val="24"/>
          <w:szCs w:val="24"/>
        </w:rPr>
        <w:t xml:space="preserve"> Программы «Акылдуу мектеп» («Умная школа»)</w:t>
      </w:r>
      <w:r w:rsidR="00877396" w:rsidRPr="000737A7">
        <w:rPr>
          <w:sz w:val="24"/>
          <w:szCs w:val="24"/>
        </w:rPr>
        <w:t>,</w:t>
      </w:r>
      <w:r w:rsidR="00717742">
        <w:rPr>
          <w:sz w:val="24"/>
          <w:szCs w:val="24"/>
        </w:rPr>
        <w:t xml:space="preserve"> </w:t>
      </w:r>
      <w:r w:rsidR="00877396" w:rsidRPr="000737A7">
        <w:rPr>
          <w:sz w:val="24"/>
          <w:szCs w:val="24"/>
        </w:rPr>
        <w:t>которая является</w:t>
      </w:r>
      <w:r w:rsidR="00513714" w:rsidRPr="000737A7">
        <w:rPr>
          <w:sz w:val="24"/>
          <w:szCs w:val="24"/>
        </w:rPr>
        <w:t xml:space="preserve"> комплексной программой по внедрению цифровых технологий</w:t>
      </w:r>
      <w:r w:rsidR="00717742">
        <w:rPr>
          <w:sz w:val="24"/>
          <w:szCs w:val="24"/>
        </w:rPr>
        <w:t xml:space="preserve"> </w:t>
      </w:r>
      <w:r w:rsidR="00AC3FD1" w:rsidRPr="000737A7">
        <w:rPr>
          <w:sz w:val="24"/>
          <w:szCs w:val="24"/>
        </w:rPr>
        <w:t>в образовательный процесс</w:t>
      </w:r>
      <w:r w:rsidR="00DC082D" w:rsidRPr="000737A7">
        <w:rPr>
          <w:sz w:val="24"/>
          <w:szCs w:val="24"/>
        </w:rPr>
        <w:t>, который состоит</w:t>
      </w:r>
      <w:r w:rsidR="00AC3FD1" w:rsidRPr="000737A7">
        <w:rPr>
          <w:sz w:val="24"/>
          <w:szCs w:val="24"/>
        </w:rPr>
        <w:t xml:space="preserve"> из четырех </w:t>
      </w:r>
      <w:r w:rsidR="009566E8" w:rsidRPr="000737A7">
        <w:rPr>
          <w:sz w:val="24"/>
          <w:szCs w:val="24"/>
        </w:rPr>
        <w:t xml:space="preserve">главных </w:t>
      </w:r>
      <w:r w:rsidR="00AC3FD1" w:rsidRPr="000737A7">
        <w:rPr>
          <w:sz w:val="24"/>
          <w:szCs w:val="24"/>
        </w:rPr>
        <w:t>компонентов: 1</w:t>
      </w:r>
      <w:r w:rsidR="00717742">
        <w:rPr>
          <w:sz w:val="24"/>
          <w:szCs w:val="24"/>
        </w:rPr>
        <w:t>)</w:t>
      </w:r>
      <w:r w:rsidR="00AC3FD1" w:rsidRPr="000737A7">
        <w:rPr>
          <w:sz w:val="24"/>
          <w:szCs w:val="24"/>
        </w:rPr>
        <w:t xml:space="preserve"> </w:t>
      </w:r>
      <w:r w:rsidR="00717742">
        <w:rPr>
          <w:sz w:val="24"/>
          <w:szCs w:val="24"/>
        </w:rPr>
        <w:t>р</w:t>
      </w:r>
      <w:r w:rsidR="00AC3FD1" w:rsidRPr="000737A7">
        <w:rPr>
          <w:sz w:val="24"/>
          <w:szCs w:val="24"/>
        </w:rPr>
        <w:t>азвитие ИТ-компетенций учителей</w:t>
      </w:r>
      <w:r w:rsidR="00717742">
        <w:rPr>
          <w:sz w:val="24"/>
          <w:szCs w:val="24"/>
        </w:rPr>
        <w:t>;</w:t>
      </w:r>
      <w:r w:rsidR="00AC3FD1" w:rsidRPr="000737A7">
        <w:rPr>
          <w:sz w:val="24"/>
          <w:szCs w:val="24"/>
        </w:rPr>
        <w:t xml:space="preserve"> 2</w:t>
      </w:r>
      <w:r w:rsidR="00717742">
        <w:rPr>
          <w:sz w:val="24"/>
          <w:szCs w:val="24"/>
        </w:rPr>
        <w:t>)</w:t>
      </w:r>
      <w:r w:rsidR="00AC3FD1" w:rsidRPr="000737A7">
        <w:rPr>
          <w:sz w:val="24"/>
          <w:szCs w:val="24"/>
        </w:rPr>
        <w:t xml:space="preserve"> </w:t>
      </w:r>
      <w:r w:rsidR="00717742">
        <w:rPr>
          <w:sz w:val="24"/>
          <w:szCs w:val="24"/>
        </w:rPr>
        <w:t>р</w:t>
      </w:r>
      <w:r w:rsidR="00AC3FD1" w:rsidRPr="000737A7">
        <w:rPr>
          <w:sz w:val="24"/>
          <w:szCs w:val="24"/>
        </w:rPr>
        <w:t>азвитие цифровых навыков у учеников</w:t>
      </w:r>
      <w:r w:rsidR="00717742">
        <w:rPr>
          <w:sz w:val="24"/>
          <w:szCs w:val="24"/>
        </w:rPr>
        <w:t>;</w:t>
      </w:r>
      <w:r w:rsidR="00AC3FD1" w:rsidRPr="000737A7">
        <w:rPr>
          <w:sz w:val="24"/>
          <w:szCs w:val="24"/>
        </w:rPr>
        <w:t xml:space="preserve"> 3</w:t>
      </w:r>
      <w:r w:rsidR="00717742">
        <w:rPr>
          <w:sz w:val="24"/>
          <w:szCs w:val="24"/>
        </w:rPr>
        <w:t>)</w:t>
      </w:r>
      <w:r w:rsidR="00AC3FD1" w:rsidRPr="000737A7">
        <w:rPr>
          <w:sz w:val="24"/>
          <w:szCs w:val="24"/>
        </w:rPr>
        <w:t xml:space="preserve"> </w:t>
      </w:r>
      <w:r w:rsidR="00717742">
        <w:rPr>
          <w:sz w:val="24"/>
          <w:szCs w:val="24"/>
        </w:rPr>
        <w:t>р</w:t>
      </w:r>
      <w:r w:rsidR="00AC3FD1" w:rsidRPr="000737A7">
        <w:rPr>
          <w:sz w:val="24"/>
          <w:szCs w:val="24"/>
        </w:rPr>
        <w:t>азвитие цифрового образовательного контента</w:t>
      </w:r>
      <w:r w:rsidR="00717742">
        <w:rPr>
          <w:sz w:val="24"/>
          <w:szCs w:val="24"/>
        </w:rPr>
        <w:t>;</w:t>
      </w:r>
      <w:r w:rsidR="00AC3FD1" w:rsidRPr="000737A7">
        <w:rPr>
          <w:sz w:val="24"/>
          <w:szCs w:val="24"/>
        </w:rPr>
        <w:t xml:space="preserve"> 4</w:t>
      </w:r>
      <w:r w:rsidR="00717742">
        <w:rPr>
          <w:sz w:val="24"/>
          <w:szCs w:val="24"/>
        </w:rPr>
        <w:t>)</w:t>
      </w:r>
      <w:r w:rsidR="00AC3FD1" w:rsidRPr="000737A7">
        <w:rPr>
          <w:sz w:val="24"/>
          <w:szCs w:val="24"/>
        </w:rPr>
        <w:t xml:space="preserve"> </w:t>
      </w:r>
      <w:r w:rsidR="00717742">
        <w:rPr>
          <w:sz w:val="24"/>
          <w:szCs w:val="24"/>
        </w:rPr>
        <w:t>р</w:t>
      </w:r>
      <w:r w:rsidR="00AC3FD1" w:rsidRPr="000737A7">
        <w:rPr>
          <w:sz w:val="24"/>
          <w:szCs w:val="24"/>
        </w:rPr>
        <w:t>азвитие школьной И</w:t>
      </w:r>
      <w:r w:rsidR="00C82CEC" w:rsidRPr="000737A7">
        <w:rPr>
          <w:sz w:val="24"/>
          <w:szCs w:val="24"/>
        </w:rPr>
        <w:t>К</w:t>
      </w:r>
      <w:r w:rsidR="00AC3FD1" w:rsidRPr="000737A7">
        <w:rPr>
          <w:sz w:val="24"/>
          <w:szCs w:val="24"/>
        </w:rPr>
        <w:t xml:space="preserve">Т-инфраструктуры. </w:t>
      </w:r>
      <w:r w:rsidR="00513714" w:rsidRPr="000737A7">
        <w:rPr>
          <w:sz w:val="24"/>
          <w:szCs w:val="24"/>
        </w:rPr>
        <w:t>Реализация</w:t>
      </w:r>
      <w:r w:rsidRPr="000737A7">
        <w:rPr>
          <w:sz w:val="24"/>
          <w:szCs w:val="24"/>
        </w:rPr>
        <w:t xml:space="preserve"> программы </w:t>
      </w:r>
      <w:r w:rsidR="00513714" w:rsidRPr="000737A7">
        <w:rPr>
          <w:sz w:val="24"/>
          <w:szCs w:val="24"/>
        </w:rPr>
        <w:t>«Умная школа»</w:t>
      </w:r>
      <w:r w:rsidR="00717742">
        <w:rPr>
          <w:sz w:val="24"/>
          <w:szCs w:val="24"/>
        </w:rPr>
        <w:t xml:space="preserve"> </w:t>
      </w:r>
      <w:r w:rsidR="00513714" w:rsidRPr="000737A7">
        <w:rPr>
          <w:sz w:val="24"/>
          <w:szCs w:val="24"/>
        </w:rPr>
        <w:t xml:space="preserve">должна не только повысить </w:t>
      </w:r>
      <w:r w:rsidR="00513714" w:rsidRPr="000737A7">
        <w:rPr>
          <w:sz w:val="24"/>
          <w:szCs w:val="24"/>
        </w:rPr>
        <w:lastRenderedPageBreak/>
        <w:t xml:space="preserve">эффективность </w:t>
      </w:r>
      <w:r w:rsidR="009566E8" w:rsidRPr="000737A7">
        <w:rPr>
          <w:sz w:val="24"/>
          <w:szCs w:val="24"/>
        </w:rPr>
        <w:t>использования ИТ в образовательном процессе</w:t>
      </w:r>
      <w:r w:rsidR="00513714" w:rsidRPr="000737A7">
        <w:rPr>
          <w:sz w:val="24"/>
          <w:szCs w:val="24"/>
        </w:rPr>
        <w:t>, но и способствовать повышению качества образования в целом, сокращению разрыва между образовательными достижениями учащи</w:t>
      </w:r>
      <w:r w:rsidR="007E2449" w:rsidRPr="000737A7">
        <w:rPr>
          <w:sz w:val="24"/>
          <w:szCs w:val="24"/>
        </w:rPr>
        <w:t>хся</w:t>
      </w:r>
      <w:r w:rsidR="00513714" w:rsidRPr="000737A7">
        <w:rPr>
          <w:sz w:val="24"/>
          <w:szCs w:val="24"/>
        </w:rPr>
        <w:t xml:space="preserve"> регионов страны, сел и городов, школ с различными языками обучения.</w:t>
      </w:r>
    </w:p>
    <w:p w:rsidR="00391174" w:rsidRPr="000737A7" w:rsidRDefault="00391174" w:rsidP="00391174">
      <w:pPr>
        <w:contextualSpacing w:val="0"/>
        <w:jc w:val="both"/>
        <w:rPr>
          <w:sz w:val="24"/>
          <w:szCs w:val="24"/>
        </w:rPr>
      </w:pPr>
    </w:p>
    <w:p w:rsidR="00391174" w:rsidRPr="000737A7" w:rsidRDefault="00391174" w:rsidP="0039117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На уровне профессионального образования требуется пересмотр как образовательных, так и профессиональных стандартов</w:t>
      </w:r>
      <w:r w:rsidR="00346FB5" w:rsidRPr="000737A7">
        <w:rPr>
          <w:sz w:val="24"/>
          <w:szCs w:val="24"/>
        </w:rPr>
        <w:t xml:space="preserve">, поскольку постепенное </w:t>
      </w:r>
      <w:r w:rsidRPr="000737A7">
        <w:rPr>
          <w:sz w:val="24"/>
          <w:szCs w:val="24"/>
        </w:rPr>
        <w:t>замещени</w:t>
      </w:r>
      <w:r w:rsidR="00346FB5" w:rsidRPr="000737A7">
        <w:rPr>
          <w:sz w:val="24"/>
          <w:szCs w:val="24"/>
        </w:rPr>
        <w:t>е</w:t>
      </w:r>
      <w:r w:rsidRPr="000737A7">
        <w:rPr>
          <w:sz w:val="24"/>
          <w:szCs w:val="24"/>
        </w:rPr>
        <w:t xml:space="preserve"> человеческого труда машинным и высвобождени</w:t>
      </w:r>
      <w:r w:rsidR="00346FB5" w:rsidRPr="000737A7">
        <w:rPr>
          <w:sz w:val="24"/>
          <w:szCs w:val="24"/>
        </w:rPr>
        <w:t>е</w:t>
      </w:r>
      <w:r w:rsidRPr="000737A7">
        <w:rPr>
          <w:sz w:val="24"/>
          <w:szCs w:val="24"/>
        </w:rPr>
        <w:t xml:space="preserve"> значительной доли </w:t>
      </w:r>
      <w:r w:rsidR="00346FB5" w:rsidRPr="000737A7">
        <w:rPr>
          <w:sz w:val="24"/>
          <w:szCs w:val="24"/>
        </w:rPr>
        <w:t xml:space="preserve">низкоквалифицированной </w:t>
      </w:r>
      <w:r w:rsidRPr="000737A7">
        <w:rPr>
          <w:sz w:val="24"/>
          <w:szCs w:val="24"/>
        </w:rPr>
        <w:t xml:space="preserve">рабочей силы </w:t>
      </w:r>
      <w:r w:rsidR="00346FB5" w:rsidRPr="000737A7">
        <w:rPr>
          <w:sz w:val="24"/>
          <w:szCs w:val="24"/>
        </w:rPr>
        <w:t xml:space="preserve">может </w:t>
      </w:r>
      <w:r w:rsidRPr="000737A7">
        <w:rPr>
          <w:sz w:val="24"/>
          <w:szCs w:val="24"/>
        </w:rPr>
        <w:t>создат</w:t>
      </w:r>
      <w:r w:rsidR="00346FB5" w:rsidRPr="000737A7">
        <w:rPr>
          <w:sz w:val="24"/>
          <w:szCs w:val="24"/>
        </w:rPr>
        <w:t>ь</w:t>
      </w:r>
      <w:r w:rsidR="00717742">
        <w:rPr>
          <w:sz w:val="24"/>
          <w:szCs w:val="24"/>
        </w:rPr>
        <w:t xml:space="preserve"> </w:t>
      </w:r>
      <w:r w:rsidR="00346FB5" w:rsidRPr="000737A7">
        <w:rPr>
          <w:sz w:val="24"/>
          <w:szCs w:val="24"/>
        </w:rPr>
        <w:t xml:space="preserve">серьезные </w:t>
      </w:r>
      <w:r w:rsidRPr="000737A7">
        <w:rPr>
          <w:sz w:val="24"/>
          <w:szCs w:val="24"/>
        </w:rPr>
        <w:t>трудности для государства</w:t>
      </w:r>
      <w:r w:rsidR="00346FB5" w:rsidRPr="000737A7">
        <w:rPr>
          <w:sz w:val="24"/>
          <w:szCs w:val="24"/>
        </w:rPr>
        <w:t xml:space="preserve"> в обеспечении </w:t>
      </w:r>
      <w:r w:rsidR="007A5FBE" w:rsidRPr="000737A7">
        <w:rPr>
          <w:sz w:val="24"/>
          <w:szCs w:val="24"/>
        </w:rPr>
        <w:t>занятости</w:t>
      </w:r>
      <w:r w:rsidR="00346FB5" w:rsidRPr="000737A7">
        <w:rPr>
          <w:sz w:val="24"/>
          <w:szCs w:val="24"/>
        </w:rPr>
        <w:t xml:space="preserve"> трудоспособного населения</w:t>
      </w:r>
      <w:r w:rsidRPr="000737A7">
        <w:rPr>
          <w:sz w:val="24"/>
          <w:szCs w:val="24"/>
        </w:rPr>
        <w:t xml:space="preserve">. </w:t>
      </w:r>
    </w:p>
    <w:p w:rsidR="00FF6D1D" w:rsidRPr="000737A7" w:rsidRDefault="00FF6D1D" w:rsidP="00391174">
      <w:pPr>
        <w:contextualSpacing w:val="0"/>
        <w:jc w:val="both"/>
        <w:rPr>
          <w:sz w:val="24"/>
          <w:szCs w:val="24"/>
        </w:rPr>
      </w:pPr>
    </w:p>
    <w:p w:rsidR="00DA0B3E" w:rsidRPr="000737A7" w:rsidRDefault="007A5FBE" w:rsidP="00DA0B3E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Ожидается, что в ближайшие несколько лет станут востребованными специалисты</w:t>
      </w:r>
      <w:r w:rsidR="00717742">
        <w:rPr>
          <w:sz w:val="24"/>
          <w:szCs w:val="24"/>
        </w:rPr>
        <w:t xml:space="preserve"> </w:t>
      </w:r>
      <w:r w:rsidR="008E16C0" w:rsidRPr="000737A7">
        <w:rPr>
          <w:sz w:val="24"/>
          <w:szCs w:val="24"/>
        </w:rPr>
        <w:t>по анализу</w:t>
      </w:r>
      <w:r w:rsidRPr="000737A7">
        <w:rPr>
          <w:sz w:val="24"/>
          <w:szCs w:val="24"/>
        </w:rPr>
        <w:t xml:space="preserve"> больших массивов данных и защите </w:t>
      </w:r>
      <w:r w:rsidR="00C82CEC" w:rsidRPr="000737A7">
        <w:rPr>
          <w:sz w:val="24"/>
          <w:szCs w:val="24"/>
        </w:rPr>
        <w:t xml:space="preserve">персональных </w:t>
      </w:r>
      <w:r w:rsidRPr="000737A7">
        <w:rPr>
          <w:sz w:val="24"/>
          <w:szCs w:val="24"/>
        </w:rPr>
        <w:t>данных, цифровому маркетингу</w:t>
      </w:r>
      <w:r w:rsidR="00C82CEC" w:rsidRPr="000737A7">
        <w:rPr>
          <w:sz w:val="24"/>
          <w:szCs w:val="24"/>
        </w:rPr>
        <w:t>, в том числе</w:t>
      </w:r>
      <w:r w:rsidRPr="000737A7">
        <w:rPr>
          <w:sz w:val="24"/>
          <w:szCs w:val="24"/>
        </w:rPr>
        <w:t xml:space="preserve"> продвижению</w:t>
      </w:r>
      <w:r w:rsidR="00E7300E" w:rsidRPr="000737A7">
        <w:rPr>
          <w:sz w:val="24"/>
          <w:szCs w:val="24"/>
        </w:rPr>
        <w:t xml:space="preserve"> товаров и услуг</w:t>
      </w:r>
      <w:r w:rsidRPr="000737A7">
        <w:rPr>
          <w:sz w:val="24"/>
          <w:szCs w:val="24"/>
        </w:rPr>
        <w:t xml:space="preserve"> в социальных сетях. </w:t>
      </w:r>
      <w:r w:rsidR="00DA0B3E" w:rsidRPr="000737A7">
        <w:rPr>
          <w:sz w:val="24"/>
          <w:szCs w:val="24"/>
        </w:rPr>
        <w:t xml:space="preserve">Для того чтобы адаптация рынка труда к этим изменениям прошла успешно, важно заблаговременно перестроить систему профессионального и дополнительного образования и привести </w:t>
      </w:r>
      <w:r w:rsidR="00AB434F" w:rsidRPr="000737A7">
        <w:rPr>
          <w:sz w:val="24"/>
          <w:szCs w:val="24"/>
        </w:rPr>
        <w:t>ее</w:t>
      </w:r>
      <w:r w:rsidR="00DA0B3E" w:rsidRPr="000737A7">
        <w:rPr>
          <w:sz w:val="24"/>
          <w:szCs w:val="24"/>
        </w:rPr>
        <w:t xml:space="preserve"> в соответствие </w:t>
      </w:r>
      <w:r w:rsidR="00AB434F" w:rsidRPr="000737A7">
        <w:rPr>
          <w:sz w:val="24"/>
          <w:szCs w:val="24"/>
        </w:rPr>
        <w:t xml:space="preserve">с </w:t>
      </w:r>
      <w:r w:rsidR="00DA0B3E" w:rsidRPr="000737A7">
        <w:rPr>
          <w:sz w:val="24"/>
          <w:szCs w:val="24"/>
        </w:rPr>
        <w:t>потребностям</w:t>
      </w:r>
      <w:r w:rsidR="00AB434F" w:rsidRPr="000737A7">
        <w:rPr>
          <w:sz w:val="24"/>
          <w:szCs w:val="24"/>
        </w:rPr>
        <w:t>и развития</w:t>
      </w:r>
      <w:r w:rsidR="00DA0B3E" w:rsidRPr="000737A7">
        <w:rPr>
          <w:sz w:val="24"/>
          <w:szCs w:val="24"/>
        </w:rPr>
        <w:t xml:space="preserve"> цифровой экономики.</w:t>
      </w:r>
    </w:p>
    <w:p w:rsidR="00FF6D1D" w:rsidRPr="000737A7" w:rsidRDefault="00FF6D1D" w:rsidP="00DA0B3E">
      <w:pPr>
        <w:contextualSpacing w:val="0"/>
        <w:jc w:val="both"/>
        <w:rPr>
          <w:sz w:val="24"/>
          <w:szCs w:val="24"/>
        </w:rPr>
      </w:pPr>
    </w:p>
    <w:p w:rsidR="00DA0B3E" w:rsidRPr="000737A7" w:rsidRDefault="00DA0B3E" w:rsidP="00DA0B3E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Для </w:t>
      </w:r>
      <w:r w:rsidR="008E16C0" w:rsidRPr="000737A7">
        <w:rPr>
          <w:sz w:val="24"/>
          <w:szCs w:val="24"/>
        </w:rPr>
        <w:t>этого требуются</w:t>
      </w:r>
      <w:r w:rsidRPr="000737A7">
        <w:rPr>
          <w:sz w:val="24"/>
          <w:szCs w:val="24"/>
        </w:rPr>
        <w:t xml:space="preserve"> совместные усилия правительства, учебных заведений и работодателей, поскольку нужно будет не только переобучить и передислоцировать высвобождаемый персонал, но и обеспечить соответствие инфраструктуры, программ и методов образовательных учреждений и центров переподготовки </w:t>
      </w:r>
      <w:r w:rsidR="008E16C0" w:rsidRPr="000737A7">
        <w:rPr>
          <w:sz w:val="24"/>
          <w:szCs w:val="24"/>
        </w:rPr>
        <w:t>персонала, выработать</w:t>
      </w:r>
      <w:r w:rsidRPr="000737A7">
        <w:rPr>
          <w:sz w:val="24"/>
          <w:szCs w:val="24"/>
        </w:rPr>
        <w:t xml:space="preserve"> действенные ответ</w:t>
      </w:r>
      <w:r w:rsidR="00E7300E" w:rsidRPr="000737A7">
        <w:rPr>
          <w:sz w:val="24"/>
          <w:szCs w:val="24"/>
        </w:rPr>
        <w:t>ные решения</w:t>
      </w:r>
      <w:r w:rsidRPr="000737A7">
        <w:rPr>
          <w:sz w:val="24"/>
          <w:szCs w:val="24"/>
        </w:rPr>
        <w:t xml:space="preserve"> на вызовы цифровой эпохи. Промедление в принятии решений приведет к неопределенности в вопросах трудоустройства у значительной части населения. </w:t>
      </w:r>
    </w:p>
    <w:p w:rsidR="00DC24C3" w:rsidRPr="000737A7" w:rsidRDefault="00DC24C3" w:rsidP="00DA0B3E">
      <w:pPr>
        <w:contextualSpacing w:val="0"/>
        <w:jc w:val="both"/>
        <w:rPr>
          <w:sz w:val="24"/>
          <w:szCs w:val="24"/>
        </w:rPr>
      </w:pPr>
    </w:p>
    <w:p w:rsidR="00DC24C3" w:rsidRPr="000737A7" w:rsidRDefault="00DC24C3" w:rsidP="00DC24C3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Также важно развивать взаимодействие образовательных и исследовательских организаций между собой, с бизнес-сообществом и государственными органами, чтобы обеспечить актуальность и значимость образовательных программ и сократить время адаптации образовательной системы к требованиям рынка.</w:t>
      </w:r>
    </w:p>
    <w:p w:rsidR="00DA0B3E" w:rsidRPr="000737A7" w:rsidRDefault="00DA0B3E" w:rsidP="007A5FBE">
      <w:pPr>
        <w:contextualSpacing w:val="0"/>
        <w:jc w:val="both"/>
        <w:rPr>
          <w:sz w:val="24"/>
          <w:szCs w:val="24"/>
        </w:rPr>
      </w:pPr>
    </w:p>
    <w:p w:rsidR="008C5D95" w:rsidRPr="000737A7" w:rsidRDefault="008C5D95" w:rsidP="008C5D95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Вместе с тем </w:t>
      </w:r>
      <w:r w:rsidR="00AB434F" w:rsidRPr="000737A7">
        <w:rPr>
          <w:sz w:val="24"/>
          <w:szCs w:val="24"/>
        </w:rPr>
        <w:t>развитие и внедрение цифровых технологий и платформ</w:t>
      </w:r>
      <w:r w:rsidRPr="000737A7">
        <w:rPr>
          <w:sz w:val="24"/>
          <w:szCs w:val="24"/>
        </w:rPr>
        <w:t xml:space="preserve"> смогут оказать заметное положительное воздействие </w:t>
      </w:r>
      <w:r w:rsidR="00AB434F" w:rsidRPr="000737A7">
        <w:rPr>
          <w:sz w:val="24"/>
          <w:szCs w:val="24"/>
        </w:rPr>
        <w:t xml:space="preserve">и </w:t>
      </w:r>
      <w:r w:rsidRPr="000737A7">
        <w:rPr>
          <w:sz w:val="24"/>
          <w:szCs w:val="24"/>
        </w:rPr>
        <w:t>на рынок труда: облегч</w:t>
      </w:r>
      <w:r w:rsidR="00392B60" w:rsidRPr="000737A7">
        <w:rPr>
          <w:sz w:val="24"/>
          <w:szCs w:val="24"/>
        </w:rPr>
        <w:t>ится</w:t>
      </w:r>
      <w:r w:rsidRPr="000737A7">
        <w:rPr>
          <w:sz w:val="24"/>
          <w:szCs w:val="24"/>
        </w:rPr>
        <w:t xml:space="preserve"> поиск кадров, </w:t>
      </w:r>
      <w:r w:rsidR="008E16C0" w:rsidRPr="000737A7">
        <w:rPr>
          <w:sz w:val="24"/>
          <w:szCs w:val="24"/>
        </w:rPr>
        <w:t>сократятся сроки</w:t>
      </w:r>
      <w:r w:rsidRPr="000737A7">
        <w:rPr>
          <w:sz w:val="24"/>
          <w:szCs w:val="24"/>
        </w:rPr>
        <w:t xml:space="preserve"> поиска работы, повы</w:t>
      </w:r>
      <w:r w:rsidR="00392B60" w:rsidRPr="000737A7">
        <w:rPr>
          <w:sz w:val="24"/>
          <w:szCs w:val="24"/>
        </w:rPr>
        <w:t>сится</w:t>
      </w:r>
      <w:r w:rsidRPr="000737A7">
        <w:rPr>
          <w:sz w:val="24"/>
          <w:szCs w:val="24"/>
        </w:rPr>
        <w:t xml:space="preserve"> производительность </w:t>
      </w:r>
      <w:r w:rsidR="00AB434F" w:rsidRPr="000737A7">
        <w:rPr>
          <w:sz w:val="24"/>
          <w:szCs w:val="24"/>
        </w:rPr>
        <w:t>на рабочих местах</w:t>
      </w:r>
      <w:r w:rsidRPr="000737A7">
        <w:rPr>
          <w:sz w:val="24"/>
          <w:szCs w:val="24"/>
        </w:rPr>
        <w:t>, улучш</w:t>
      </w:r>
      <w:r w:rsidR="00392B60" w:rsidRPr="000737A7">
        <w:rPr>
          <w:sz w:val="24"/>
          <w:szCs w:val="24"/>
        </w:rPr>
        <w:t xml:space="preserve">ится </w:t>
      </w:r>
      <w:r w:rsidRPr="000737A7">
        <w:rPr>
          <w:sz w:val="24"/>
          <w:szCs w:val="24"/>
        </w:rPr>
        <w:t>ситуаци</w:t>
      </w:r>
      <w:r w:rsidR="00392B60" w:rsidRPr="000737A7">
        <w:rPr>
          <w:sz w:val="24"/>
          <w:szCs w:val="24"/>
        </w:rPr>
        <w:t>я</w:t>
      </w:r>
      <w:r w:rsidRPr="000737A7">
        <w:rPr>
          <w:sz w:val="24"/>
          <w:szCs w:val="24"/>
        </w:rPr>
        <w:t xml:space="preserve"> с </w:t>
      </w:r>
      <w:r w:rsidR="00082FC6" w:rsidRPr="000737A7">
        <w:rPr>
          <w:sz w:val="24"/>
          <w:szCs w:val="24"/>
        </w:rPr>
        <w:t xml:space="preserve">занятостью </w:t>
      </w:r>
      <w:r w:rsidR="00DC24C3" w:rsidRPr="000737A7">
        <w:rPr>
          <w:sz w:val="24"/>
          <w:szCs w:val="24"/>
        </w:rPr>
        <w:t xml:space="preserve">(в том числе в регионах) </w:t>
      </w:r>
      <w:r w:rsidRPr="000737A7">
        <w:rPr>
          <w:sz w:val="24"/>
          <w:szCs w:val="24"/>
        </w:rPr>
        <w:t xml:space="preserve">при помощи </w:t>
      </w:r>
      <w:r w:rsidR="00082FC6" w:rsidRPr="000737A7">
        <w:rPr>
          <w:sz w:val="24"/>
          <w:szCs w:val="24"/>
        </w:rPr>
        <w:t xml:space="preserve">создания </w:t>
      </w:r>
      <w:r w:rsidRPr="000737A7">
        <w:rPr>
          <w:sz w:val="24"/>
          <w:szCs w:val="24"/>
        </w:rPr>
        <w:t xml:space="preserve">дистанционных рабочих </w:t>
      </w:r>
      <w:r w:rsidR="008E16C0" w:rsidRPr="000737A7">
        <w:rPr>
          <w:sz w:val="24"/>
          <w:szCs w:val="24"/>
        </w:rPr>
        <w:t>мест,</w:t>
      </w:r>
      <w:r w:rsidR="00082FC6" w:rsidRPr="000737A7">
        <w:rPr>
          <w:sz w:val="24"/>
          <w:szCs w:val="24"/>
        </w:rPr>
        <w:t xml:space="preserve"> повысится </w:t>
      </w:r>
      <w:r w:rsidRPr="000737A7">
        <w:rPr>
          <w:sz w:val="24"/>
          <w:szCs w:val="24"/>
        </w:rPr>
        <w:t>доступ к качественн</w:t>
      </w:r>
      <w:r w:rsidR="00082FC6" w:rsidRPr="000737A7">
        <w:rPr>
          <w:sz w:val="24"/>
          <w:szCs w:val="24"/>
        </w:rPr>
        <w:t>ым</w:t>
      </w:r>
      <w:r w:rsidR="00717742">
        <w:rPr>
          <w:sz w:val="24"/>
          <w:szCs w:val="24"/>
        </w:rPr>
        <w:t xml:space="preserve"> </w:t>
      </w:r>
      <w:r w:rsidR="00082FC6" w:rsidRPr="000737A7">
        <w:rPr>
          <w:sz w:val="24"/>
          <w:szCs w:val="24"/>
        </w:rPr>
        <w:t>инструментам повышения квалификации и профессионального самообразования</w:t>
      </w:r>
      <w:r w:rsidRPr="000737A7">
        <w:rPr>
          <w:sz w:val="24"/>
          <w:szCs w:val="24"/>
        </w:rPr>
        <w:t xml:space="preserve">. </w:t>
      </w:r>
    </w:p>
    <w:p w:rsidR="00DC24C3" w:rsidRPr="000737A7" w:rsidRDefault="00DC24C3" w:rsidP="00DC24C3">
      <w:pPr>
        <w:contextualSpacing w:val="0"/>
        <w:jc w:val="both"/>
        <w:rPr>
          <w:sz w:val="24"/>
          <w:szCs w:val="24"/>
        </w:rPr>
      </w:pPr>
    </w:p>
    <w:p w:rsidR="00DC24C3" w:rsidRPr="000737A7" w:rsidRDefault="00DC24C3" w:rsidP="00DC24C3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lastRenderedPageBreak/>
        <w:t xml:space="preserve">В результате реализации настоящей </w:t>
      </w:r>
      <w:r w:rsidR="00C60165" w:rsidRPr="000737A7">
        <w:rPr>
          <w:sz w:val="24"/>
          <w:szCs w:val="24"/>
        </w:rPr>
        <w:t xml:space="preserve">Концепции </w:t>
      </w:r>
      <w:r w:rsidRPr="000737A7">
        <w:rPr>
          <w:sz w:val="24"/>
          <w:szCs w:val="24"/>
        </w:rPr>
        <w:t xml:space="preserve">в системе образования на всех уровнях произойдет масштабная трансформация на основе таких принципов, как «образование в течение всей жизни», «гибкость образовательных траекторий», «модульность образовательных курсов». Внимание будет сосредоточено на развитии личностных, социальных навыков и навыков решения межпредметных задач, ориентированных на практику, а также на применении современных методик, форматов и инструментов обучения, включая цифровые образовательные средства и форматы удаленного образования. 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D15C24" w:rsidRPr="000737A7" w:rsidRDefault="00B74D2C" w:rsidP="00513714">
      <w:pPr>
        <w:contextualSpacing w:val="0"/>
        <w:jc w:val="both"/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>4.1.2. Развитие ИТ-образования</w:t>
      </w:r>
      <w:r w:rsidR="00DF27D5" w:rsidRPr="000737A7">
        <w:rPr>
          <w:b/>
          <w:sz w:val="24"/>
          <w:szCs w:val="24"/>
        </w:rPr>
        <w:t xml:space="preserve"> и подготовка </w:t>
      </w:r>
      <w:r w:rsidR="008E16C0" w:rsidRPr="000737A7">
        <w:rPr>
          <w:b/>
          <w:sz w:val="24"/>
          <w:szCs w:val="24"/>
        </w:rPr>
        <w:t>высококвалифицированных ИТ</w:t>
      </w:r>
      <w:r w:rsidR="00DF27D5" w:rsidRPr="000737A7">
        <w:rPr>
          <w:b/>
          <w:sz w:val="24"/>
          <w:szCs w:val="24"/>
        </w:rPr>
        <w:t>-специалистов</w:t>
      </w:r>
    </w:p>
    <w:p w:rsidR="00B74D2C" w:rsidRPr="000737A7" w:rsidRDefault="00B74D2C" w:rsidP="00B74D2C">
      <w:pPr>
        <w:contextualSpacing w:val="0"/>
        <w:jc w:val="both"/>
        <w:rPr>
          <w:sz w:val="24"/>
          <w:szCs w:val="24"/>
        </w:rPr>
      </w:pPr>
    </w:p>
    <w:p w:rsidR="00FF6D1D" w:rsidRPr="000737A7" w:rsidRDefault="00702D6E" w:rsidP="00FF6D1D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B74D2C" w:rsidRPr="000737A7">
        <w:rPr>
          <w:sz w:val="24"/>
          <w:szCs w:val="24"/>
        </w:rPr>
        <w:t xml:space="preserve"> успешного развития цифровой экономики система образования и переподготовки кадров должна обеспечивать экономику специалистами, соответствующими требованиям цифровой эпохи. Эту задачу следует рассматривать как приоритетную, поскольку наличие достаточного количества высококвалифицированных </w:t>
      </w:r>
      <w:r w:rsidR="00DF27D5" w:rsidRPr="000737A7">
        <w:rPr>
          <w:sz w:val="24"/>
          <w:szCs w:val="24"/>
        </w:rPr>
        <w:t>ИТ-специалистов</w:t>
      </w:r>
      <w:r w:rsidR="00B74D2C" w:rsidRPr="000737A7">
        <w:rPr>
          <w:sz w:val="24"/>
          <w:szCs w:val="24"/>
        </w:rPr>
        <w:t xml:space="preserve"> является одним из условий успеха </w:t>
      </w:r>
      <w:r w:rsidR="00896043" w:rsidRPr="000737A7">
        <w:rPr>
          <w:sz w:val="24"/>
          <w:szCs w:val="24"/>
        </w:rPr>
        <w:t>использования</w:t>
      </w:r>
      <w:r w:rsidR="00B74D2C" w:rsidRPr="000737A7">
        <w:rPr>
          <w:sz w:val="24"/>
          <w:szCs w:val="24"/>
        </w:rPr>
        <w:t xml:space="preserve"> цифровых технологий. </w:t>
      </w:r>
    </w:p>
    <w:p w:rsidR="00FF6D1D" w:rsidRPr="000737A7" w:rsidRDefault="00FF6D1D" w:rsidP="00FF6D1D">
      <w:pPr>
        <w:contextualSpacing w:val="0"/>
        <w:jc w:val="both"/>
        <w:rPr>
          <w:sz w:val="24"/>
          <w:szCs w:val="24"/>
        </w:rPr>
      </w:pPr>
    </w:p>
    <w:p w:rsidR="00DF27D5" w:rsidRPr="000737A7" w:rsidRDefault="00896043" w:rsidP="00FF6D1D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Для этого н</w:t>
      </w:r>
      <w:r w:rsidR="00DF27D5" w:rsidRPr="000737A7">
        <w:rPr>
          <w:sz w:val="24"/>
          <w:szCs w:val="24"/>
        </w:rPr>
        <w:t>еобходимо поддерживать собственную конкурентоспособность путем совершенствования образовательной инфраструктуры, создания возможностей для самореализации специалистов в Кырызской Республике.</w:t>
      </w:r>
    </w:p>
    <w:p w:rsidR="00FF6D1D" w:rsidRPr="000737A7" w:rsidRDefault="00FF6D1D" w:rsidP="00FF6D1D">
      <w:pPr>
        <w:contextualSpacing w:val="0"/>
        <w:jc w:val="both"/>
        <w:rPr>
          <w:sz w:val="24"/>
          <w:szCs w:val="24"/>
        </w:rPr>
      </w:pPr>
    </w:p>
    <w:p w:rsidR="00DF27D5" w:rsidRPr="000737A7" w:rsidRDefault="00896043" w:rsidP="00FF6D1D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С</w:t>
      </w:r>
      <w:r w:rsidR="00DF27D5" w:rsidRPr="000737A7">
        <w:rPr>
          <w:sz w:val="24"/>
          <w:szCs w:val="24"/>
        </w:rPr>
        <w:t>редни</w:t>
      </w:r>
      <w:r w:rsidR="00247068" w:rsidRPr="000737A7">
        <w:rPr>
          <w:sz w:val="24"/>
          <w:szCs w:val="24"/>
        </w:rPr>
        <w:t>е</w:t>
      </w:r>
      <w:r w:rsidR="00DF27D5" w:rsidRPr="000737A7">
        <w:rPr>
          <w:sz w:val="24"/>
          <w:szCs w:val="24"/>
        </w:rPr>
        <w:t xml:space="preserve"> и высши</w:t>
      </w:r>
      <w:r w:rsidR="00247068" w:rsidRPr="000737A7">
        <w:rPr>
          <w:sz w:val="24"/>
          <w:szCs w:val="24"/>
        </w:rPr>
        <w:t>е</w:t>
      </w:r>
      <w:r w:rsidR="00DF27D5" w:rsidRPr="000737A7">
        <w:rPr>
          <w:sz w:val="24"/>
          <w:szCs w:val="24"/>
        </w:rPr>
        <w:t xml:space="preserve"> учебны</w:t>
      </w:r>
      <w:r w:rsidR="00247068" w:rsidRPr="000737A7">
        <w:rPr>
          <w:sz w:val="24"/>
          <w:szCs w:val="24"/>
        </w:rPr>
        <w:t>е</w:t>
      </w:r>
      <w:r w:rsidR="00DF27D5" w:rsidRPr="000737A7">
        <w:rPr>
          <w:sz w:val="24"/>
          <w:szCs w:val="24"/>
        </w:rPr>
        <w:t xml:space="preserve"> заведени</w:t>
      </w:r>
      <w:r w:rsidR="00247068" w:rsidRPr="000737A7">
        <w:rPr>
          <w:sz w:val="24"/>
          <w:szCs w:val="24"/>
        </w:rPr>
        <w:t xml:space="preserve">я, специализирующиеся на </w:t>
      </w:r>
      <w:r w:rsidR="008E16C0" w:rsidRPr="000737A7">
        <w:rPr>
          <w:sz w:val="24"/>
          <w:szCs w:val="24"/>
        </w:rPr>
        <w:t>подготовке</w:t>
      </w:r>
      <w:r w:rsidR="00247068" w:rsidRPr="000737A7">
        <w:rPr>
          <w:sz w:val="24"/>
          <w:szCs w:val="24"/>
        </w:rPr>
        <w:t xml:space="preserve"> ИТ-специалистов,</w:t>
      </w:r>
      <w:r w:rsidR="00702D6E">
        <w:rPr>
          <w:sz w:val="24"/>
          <w:szCs w:val="24"/>
        </w:rPr>
        <w:t xml:space="preserve"> </w:t>
      </w:r>
      <w:r w:rsidR="00247068" w:rsidRPr="000737A7">
        <w:rPr>
          <w:sz w:val="24"/>
          <w:szCs w:val="24"/>
        </w:rPr>
        <w:t xml:space="preserve">должны серьезно </w:t>
      </w:r>
      <w:r w:rsidR="00DF27D5" w:rsidRPr="000737A7">
        <w:rPr>
          <w:sz w:val="24"/>
          <w:szCs w:val="24"/>
        </w:rPr>
        <w:t>модерниз</w:t>
      </w:r>
      <w:r w:rsidR="00247068" w:rsidRPr="000737A7">
        <w:rPr>
          <w:sz w:val="24"/>
          <w:szCs w:val="24"/>
        </w:rPr>
        <w:t>ировать метод</w:t>
      </w:r>
      <w:r w:rsidR="00DC082D" w:rsidRPr="000737A7">
        <w:rPr>
          <w:sz w:val="24"/>
          <w:szCs w:val="24"/>
        </w:rPr>
        <w:t>ы обучения,</w:t>
      </w:r>
      <w:r w:rsidR="00247068" w:rsidRPr="000737A7">
        <w:rPr>
          <w:sz w:val="24"/>
          <w:szCs w:val="24"/>
        </w:rPr>
        <w:t xml:space="preserve"> учебные форматы, образовательные программы, подходы к взаимодействию с потенциальными работодателями и адаптировать</w:t>
      </w:r>
      <w:r w:rsidR="008E2FC8" w:rsidRPr="000737A7">
        <w:rPr>
          <w:sz w:val="24"/>
          <w:szCs w:val="24"/>
        </w:rPr>
        <w:t xml:space="preserve"> их</w:t>
      </w:r>
      <w:r w:rsidR="00702D6E">
        <w:rPr>
          <w:sz w:val="24"/>
          <w:szCs w:val="24"/>
        </w:rPr>
        <w:t xml:space="preserve"> </w:t>
      </w:r>
      <w:r w:rsidR="00247068" w:rsidRPr="000737A7">
        <w:rPr>
          <w:sz w:val="24"/>
          <w:szCs w:val="24"/>
        </w:rPr>
        <w:t xml:space="preserve">к потребностям </w:t>
      </w:r>
      <w:r w:rsidR="008E2FC8" w:rsidRPr="000737A7">
        <w:rPr>
          <w:sz w:val="24"/>
          <w:szCs w:val="24"/>
        </w:rPr>
        <w:t>стремительно развивающейся ИТ-индустрии</w:t>
      </w:r>
      <w:r w:rsidR="00247068" w:rsidRPr="000737A7">
        <w:rPr>
          <w:sz w:val="24"/>
          <w:szCs w:val="24"/>
        </w:rPr>
        <w:t xml:space="preserve">, чтобы </w:t>
      </w:r>
      <w:r w:rsidR="008E2FC8" w:rsidRPr="000737A7">
        <w:rPr>
          <w:sz w:val="24"/>
          <w:szCs w:val="24"/>
        </w:rPr>
        <w:t xml:space="preserve">в итоге </w:t>
      </w:r>
      <w:r w:rsidR="00247068" w:rsidRPr="000737A7">
        <w:rPr>
          <w:sz w:val="24"/>
          <w:szCs w:val="24"/>
        </w:rPr>
        <w:t xml:space="preserve">готовить конкурентоспособные кадры. </w:t>
      </w:r>
      <w:r w:rsidR="008E2FC8" w:rsidRPr="000737A7">
        <w:rPr>
          <w:sz w:val="24"/>
          <w:szCs w:val="24"/>
        </w:rPr>
        <w:t xml:space="preserve">Это также должно включать модернизацию </w:t>
      </w:r>
      <w:r w:rsidR="00DF27D5" w:rsidRPr="000737A7">
        <w:rPr>
          <w:sz w:val="24"/>
          <w:szCs w:val="24"/>
        </w:rPr>
        <w:t>материально-технической базы образовательных учреждений (подключение к интернету, оснащение компьютерной техникой)</w:t>
      </w:r>
      <w:r w:rsidR="0088046A" w:rsidRPr="000737A7">
        <w:rPr>
          <w:sz w:val="24"/>
          <w:szCs w:val="24"/>
        </w:rPr>
        <w:t xml:space="preserve">, </w:t>
      </w:r>
      <w:r w:rsidR="0046749C" w:rsidRPr="000737A7">
        <w:rPr>
          <w:sz w:val="24"/>
          <w:szCs w:val="24"/>
        </w:rPr>
        <w:t xml:space="preserve">создание совместных с организациями кафедр, </w:t>
      </w:r>
      <w:r w:rsidR="0088046A" w:rsidRPr="000737A7">
        <w:rPr>
          <w:sz w:val="24"/>
          <w:szCs w:val="24"/>
        </w:rPr>
        <w:t>благоприятных условий для развития инкубаторов технологических компаний и стартапов уже на уровне профессиональных лицеев и университетов</w:t>
      </w:r>
      <w:r w:rsidR="00FF6D1D" w:rsidRPr="000737A7">
        <w:rPr>
          <w:sz w:val="24"/>
          <w:szCs w:val="24"/>
        </w:rPr>
        <w:t>.</w:t>
      </w:r>
    </w:p>
    <w:p w:rsidR="00FF6D1D" w:rsidRPr="000737A7" w:rsidRDefault="00FF6D1D" w:rsidP="00FF6D1D">
      <w:pPr>
        <w:contextualSpacing w:val="0"/>
        <w:jc w:val="both"/>
        <w:rPr>
          <w:sz w:val="24"/>
          <w:szCs w:val="24"/>
        </w:rPr>
      </w:pPr>
    </w:p>
    <w:p w:rsidR="0088046A" w:rsidRPr="000737A7" w:rsidRDefault="00A73EBA" w:rsidP="00FF6D1D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Для усиления </w:t>
      </w:r>
      <w:r w:rsidR="00DF27D5" w:rsidRPr="000737A7">
        <w:rPr>
          <w:sz w:val="24"/>
          <w:szCs w:val="24"/>
        </w:rPr>
        <w:t xml:space="preserve">взаимодействия </w:t>
      </w:r>
      <w:r w:rsidRPr="000737A7">
        <w:rPr>
          <w:sz w:val="24"/>
          <w:szCs w:val="24"/>
        </w:rPr>
        <w:t xml:space="preserve">специализированных </w:t>
      </w:r>
      <w:r w:rsidR="00702D6E">
        <w:rPr>
          <w:sz w:val="24"/>
          <w:szCs w:val="24"/>
        </w:rPr>
        <w:t>вуз</w:t>
      </w:r>
      <w:r w:rsidRPr="000737A7">
        <w:rPr>
          <w:sz w:val="24"/>
          <w:szCs w:val="24"/>
        </w:rPr>
        <w:t xml:space="preserve">ов и лицеев с </w:t>
      </w:r>
      <w:r w:rsidR="00DF27D5" w:rsidRPr="000737A7">
        <w:rPr>
          <w:sz w:val="24"/>
          <w:szCs w:val="24"/>
        </w:rPr>
        <w:t>потенциальны</w:t>
      </w:r>
      <w:r w:rsidRPr="000737A7">
        <w:rPr>
          <w:sz w:val="24"/>
          <w:szCs w:val="24"/>
        </w:rPr>
        <w:t>ми</w:t>
      </w:r>
      <w:r w:rsidR="00DF27D5" w:rsidRPr="000737A7">
        <w:rPr>
          <w:sz w:val="24"/>
          <w:szCs w:val="24"/>
        </w:rPr>
        <w:t xml:space="preserve"> работодател</w:t>
      </w:r>
      <w:r w:rsidRPr="000737A7">
        <w:rPr>
          <w:sz w:val="24"/>
          <w:szCs w:val="24"/>
        </w:rPr>
        <w:t xml:space="preserve">ями необходимо проводить </w:t>
      </w:r>
      <w:r w:rsidR="0088046A" w:rsidRPr="000737A7">
        <w:rPr>
          <w:sz w:val="24"/>
          <w:szCs w:val="24"/>
        </w:rPr>
        <w:t>регулярные мероприятия по</w:t>
      </w:r>
      <w:r w:rsidRPr="000737A7">
        <w:rPr>
          <w:sz w:val="24"/>
          <w:szCs w:val="24"/>
        </w:rPr>
        <w:t xml:space="preserve"> разработке и </w:t>
      </w:r>
      <w:r w:rsidR="0088046A" w:rsidRPr="000737A7">
        <w:rPr>
          <w:sz w:val="24"/>
          <w:szCs w:val="24"/>
        </w:rPr>
        <w:t xml:space="preserve">уточнению </w:t>
      </w:r>
      <w:r w:rsidRPr="000737A7">
        <w:rPr>
          <w:sz w:val="24"/>
          <w:szCs w:val="24"/>
        </w:rPr>
        <w:t>профессиональных стандартов</w:t>
      </w:r>
      <w:r w:rsidR="005B00E3" w:rsidRPr="000737A7">
        <w:rPr>
          <w:sz w:val="24"/>
          <w:szCs w:val="24"/>
        </w:rPr>
        <w:t xml:space="preserve"> для</w:t>
      </w:r>
      <w:r w:rsidR="00702D6E">
        <w:rPr>
          <w:sz w:val="24"/>
          <w:szCs w:val="24"/>
        </w:rPr>
        <w:t xml:space="preserve"> </w:t>
      </w:r>
      <w:r w:rsidR="005B00E3" w:rsidRPr="000737A7">
        <w:rPr>
          <w:sz w:val="24"/>
          <w:szCs w:val="24"/>
        </w:rPr>
        <w:t>принятия необходимых поправок в образовательных программах всех уровней</w:t>
      </w:r>
      <w:r w:rsidRPr="000737A7">
        <w:rPr>
          <w:sz w:val="24"/>
          <w:szCs w:val="24"/>
        </w:rPr>
        <w:t xml:space="preserve">, </w:t>
      </w:r>
      <w:r w:rsidR="005B00E3" w:rsidRPr="000737A7">
        <w:rPr>
          <w:sz w:val="24"/>
          <w:szCs w:val="24"/>
        </w:rPr>
        <w:t xml:space="preserve">формирования </w:t>
      </w:r>
      <w:r w:rsidR="0088046A" w:rsidRPr="000737A7">
        <w:rPr>
          <w:sz w:val="24"/>
          <w:szCs w:val="24"/>
        </w:rPr>
        <w:t>перечня приоритетных специальностей и групп навыков в зависимости от ожидаемых потребностей рынка труда</w:t>
      </w:r>
      <w:r w:rsidR="00B35B54" w:rsidRPr="000737A7">
        <w:rPr>
          <w:sz w:val="24"/>
          <w:szCs w:val="24"/>
        </w:rPr>
        <w:t xml:space="preserve">. </w:t>
      </w:r>
      <w:r w:rsidR="0088046A" w:rsidRPr="000737A7">
        <w:rPr>
          <w:sz w:val="24"/>
          <w:szCs w:val="24"/>
        </w:rPr>
        <w:t>Таким образом, удастся построить образовательную инфраструктуру, которая работает «на опережение».</w:t>
      </w:r>
    </w:p>
    <w:p w:rsidR="00B74D2C" w:rsidRPr="000737A7" w:rsidRDefault="005B00E3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lastRenderedPageBreak/>
        <w:t>Кроме этого, д</w:t>
      </w:r>
      <w:r w:rsidR="00DF27D5" w:rsidRPr="000737A7">
        <w:rPr>
          <w:sz w:val="24"/>
          <w:szCs w:val="24"/>
        </w:rPr>
        <w:t>олжна быть разработана программа привлечения</w:t>
      </w:r>
      <w:r w:rsidRPr="000737A7">
        <w:rPr>
          <w:sz w:val="24"/>
          <w:szCs w:val="24"/>
        </w:rPr>
        <w:t xml:space="preserve"> высококвалифицированных</w:t>
      </w:r>
      <w:r w:rsidR="00DF27D5" w:rsidRPr="000737A7">
        <w:rPr>
          <w:sz w:val="24"/>
          <w:szCs w:val="24"/>
        </w:rPr>
        <w:t xml:space="preserve"> специалистов </w:t>
      </w:r>
      <w:r w:rsidR="00702D6E">
        <w:rPr>
          <w:sz w:val="24"/>
          <w:szCs w:val="24"/>
        </w:rPr>
        <w:t xml:space="preserve">– </w:t>
      </w:r>
      <w:r w:rsidR="00DF27D5" w:rsidRPr="000737A7">
        <w:rPr>
          <w:sz w:val="24"/>
          <w:szCs w:val="24"/>
        </w:rPr>
        <w:t>преподавателей, опытных профессионалов, технологических предпринимателей</w:t>
      </w:r>
      <w:r w:rsidRPr="000737A7">
        <w:rPr>
          <w:sz w:val="24"/>
          <w:szCs w:val="24"/>
        </w:rPr>
        <w:t xml:space="preserve"> в сферу обучения и </w:t>
      </w:r>
      <w:r w:rsidR="008E16C0" w:rsidRPr="000737A7">
        <w:rPr>
          <w:sz w:val="24"/>
          <w:szCs w:val="24"/>
        </w:rPr>
        <w:t>переподготовки</w:t>
      </w:r>
      <w:r w:rsidRPr="000737A7">
        <w:rPr>
          <w:sz w:val="24"/>
          <w:szCs w:val="24"/>
        </w:rPr>
        <w:t xml:space="preserve"> специалистов, в том числе</w:t>
      </w:r>
      <w:r w:rsidR="00DF27D5" w:rsidRPr="000737A7">
        <w:rPr>
          <w:sz w:val="24"/>
          <w:szCs w:val="24"/>
        </w:rPr>
        <w:t xml:space="preserve"> из-за рубежа. Это поможет в относительно короткие сроки ликвидировать дефицит квалифицированных кадров, а также развить новые центры компетенций по наиболее востребованным технологическим направлениям.</w:t>
      </w:r>
    </w:p>
    <w:p w:rsidR="00513714" w:rsidRPr="000737A7" w:rsidRDefault="00513714" w:rsidP="00513714">
      <w:pPr>
        <w:contextualSpacing w:val="0"/>
        <w:jc w:val="both"/>
        <w:rPr>
          <w:b/>
          <w:sz w:val="24"/>
          <w:szCs w:val="24"/>
        </w:rPr>
      </w:pPr>
    </w:p>
    <w:p w:rsidR="00513714" w:rsidRPr="000737A7" w:rsidRDefault="00B87E32" w:rsidP="00513714">
      <w:pPr>
        <w:contextualSpacing w:val="0"/>
        <w:jc w:val="both"/>
        <w:rPr>
          <w:sz w:val="24"/>
          <w:szCs w:val="24"/>
        </w:rPr>
      </w:pPr>
      <w:r w:rsidRPr="000737A7">
        <w:rPr>
          <w:b/>
          <w:sz w:val="24"/>
          <w:szCs w:val="24"/>
        </w:rPr>
        <w:t>4</w:t>
      </w:r>
      <w:r w:rsidR="00513714" w:rsidRPr="000737A7">
        <w:rPr>
          <w:b/>
          <w:sz w:val="24"/>
          <w:szCs w:val="24"/>
        </w:rPr>
        <w:t xml:space="preserve">.1.3. </w:t>
      </w:r>
      <w:r w:rsidR="00595BFA" w:rsidRPr="000737A7">
        <w:rPr>
          <w:b/>
          <w:sz w:val="24"/>
          <w:szCs w:val="24"/>
        </w:rPr>
        <w:t>Цифровые навыки для всего населения, в том числе для уязвимых групп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595BFA" w:rsidRPr="000737A7" w:rsidRDefault="00C60165" w:rsidP="00595BFA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Концепция </w:t>
      </w:r>
      <w:r w:rsidR="00595BFA" w:rsidRPr="000737A7">
        <w:rPr>
          <w:sz w:val="24"/>
          <w:szCs w:val="24"/>
        </w:rPr>
        <w:t>направлена на содействие охвату цифровыми технологиями всех сфер общественных отношений</w:t>
      </w:r>
      <w:r w:rsidR="00702D6E">
        <w:rPr>
          <w:sz w:val="24"/>
          <w:szCs w:val="24"/>
        </w:rPr>
        <w:t>,</w:t>
      </w:r>
      <w:r w:rsidR="00595BFA" w:rsidRPr="000737A7">
        <w:rPr>
          <w:sz w:val="24"/>
          <w:szCs w:val="24"/>
        </w:rPr>
        <w:t xml:space="preserve"> включая вопросы государственного управления, оказания государственных и муниципальных услуг, сфер образования и здравоохранения, реального сектора экономики. Основным инструментом обеспечения цифровой трансформации послужит постоянное совершенствование навыков работы граждан с цифровыми технологиями – от цифровой и сетевой грамотности до приобретения более высокого уровня компетентности в области</w:t>
      </w:r>
      <w:r w:rsidR="00AB434F" w:rsidRPr="000737A7">
        <w:rPr>
          <w:sz w:val="24"/>
          <w:szCs w:val="24"/>
        </w:rPr>
        <w:t xml:space="preserve"> цифровых технологий</w:t>
      </w:r>
      <w:r w:rsidR="00595BFA" w:rsidRPr="000737A7">
        <w:rPr>
          <w:sz w:val="24"/>
          <w:szCs w:val="24"/>
        </w:rPr>
        <w:t>.</w:t>
      </w:r>
    </w:p>
    <w:p w:rsidR="00B87D68" w:rsidRPr="000737A7" w:rsidRDefault="00B87D68" w:rsidP="00563288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Несмотря на все достижения последних лет, по-прежнему существует цифровой разрыв, который усугубляется диспропорциями в области доступа и навыков использования</w:t>
      </w:r>
      <w:r w:rsidR="00ED5C5D" w:rsidRPr="000737A7">
        <w:rPr>
          <w:sz w:val="24"/>
          <w:szCs w:val="24"/>
        </w:rPr>
        <w:t xml:space="preserve"> цифровых технологий</w:t>
      </w:r>
      <w:r w:rsidRPr="000737A7">
        <w:rPr>
          <w:sz w:val="24"/>
          <w:szCs w:val="24"/>
        </w:rPr>
        <w:t xml:space="preserve">, в особенности между городскими и сельскими районами, а также различиями в наличии доступных и приемлемых в ценовом отношении </w:t>
      </w:r>
      <w:r w:rsidR="00AB434F" w:rsidRPr="000737A7">
        <w:rPr>
          <w:sz w:val="24"/>
          <w:szCs w:val="24"/>
        </w:rPr>
        <w:t xml:space="preserve">цифровых </w:t>
      </w:r>
      <w:r w:rsidRPr="000737A7">
        <w:rPr>
          <w:sz w:val="24"/>
          <w:szCs w:val="24"/>
        </w:rPr>
        <w:t xml:space="preserve">услуг, особенно для лиц </w:t>
      </w:r>
      <w:r w:rsidR="00ED5C5D" w:rsidRPr="000737A7">
        <w:rPr>
          <w:sz w:val="24"/>
          <w:szCs w:val="24"/>
        </w:rPr>
        <w:t xml:space="preserve">уязвимых групп населения: </w:t>
      </w:r>
      <w:r w:rsidRPr="000737A7">
        <w:rPr>
          <w:sz w:val="24"/>
          <w:szCs w:val="24"/>
        </w:rPr>
        <w:t>лиц с ограниченными возможностями здоровья, пожилыми людьми, женщинами, детьми, молодежью</w:t>
      </w:r>
      <w:r w:rsidR="00A52101" w:rsidRPr="000737A7">
        <w:rPr>
          <w:sz w:val="24"/>
          <w:szCs w:val="24"/>
        </w:rPr>
        <w:t xml:space="preserve"> и нашими соотечественниками </w:t>
      </w:r>
      <w:r w:rsidR="008E16C0" w:rsidRPr="000737A7">
        <w:rPr>
          <w:sz w:val="24"/>
          <w:szCs w:val="24"/>
        </w:rPr>
        <w:t>за рубежом</w:t>
      </w:r>
      <w:r w:rsidRPr="000737A7">
        <w:rPr>
          <w:sz w:val="24"/>
          <w:szCs w:val="24"/>
        </w:rPr>
        <w:t>.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701198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Женщины, </w:t>
      </w:r>
      <w:r w:rsidR="0082601C" w:rsidRPr="000737A7">
        <w:rPr>
          <w:sz w:val="24"/>
          <w:szCs w:val="24"/>
        </w:rPr>
        <w:t xml:space="preserve">ЛОВЗ, </w:t>
      </w:r>
      <w:r w:rsidRPr="000737A7">
        <w:rPr>
          <w:sz w:val="24"/>
          <w:szCs w:val="24"/>
        </w:rPr>
        <w:t xml:space="preserve">молодежь и пожилые люди, которые в настоящее время не имеют доступа к онлайн среде, зачастую </w:t>
      </w:r>
      <w:r w:rsidR="0082601C" w:rsidRPr="000737A7">
        <w:rPr>
          <w:sz w:val="24"/>
          <w:szCs w:val="24"/>
        </w:rPr>
        <w:t xml:space="preserve">нуждаются в </w:t>
      </w:r>
      <w:r w:rsidRPr="000737A7">
        <w:rPr>
          <w:sz w:val="24"/>
          <w:szCs w:val="24"/>
        </w:rPr>
        <w:t>базово</w:t>
      </w:r>
      <w:r w:rsidR="0082601C" w:rsidRPr="000737A7">
        <w:rPr>
          <w:sz w:val="24"/>
          <w:szCs w:val="24"/>
        </w:rPr>
        <w:t xml:space="preserve">м обучении </w:t>
      </w:r>
      <w:r w:rsidR="002D55B5" w:rsidRPr="000737A7">
        <w:rPr>
          <w:sz w:val="24"/>
          <w:szCs w:val="24"/>
        </w:rPr>
        <w:t>компьютерным и цифровым навыкам,</w:t>
      </w:r>
      <w:r w:rsidRPr="000737A7">
        <w:rPr>
          <w:sz w:val="24"/>
          <w:szCs w:val="24"/>
        </w:rPr>
        <w:t xml:space="preserve"> наряду с формированием понимания того, как использовать </w:t>
      </w:r>
      <w:r w:rsidR="00AB434F" w:rsidRPr="000737A7">
        <w:rPr>
          <w:sz w:val="24"/>
          <w:szCs w:val="24"/>
        </w:rPr>
        <w:t>цифровые технологии</w:t>
      </w:r>
      <w:r w:rsidRPr="000737A7">
        <w:rPr>
          <w:sz w:val="24"/>
          <w:szCs w:val="24"/>
        </w:rPr>
        <w:t xml:space="preserve"> для расширения своих социально-экономических прав и возможностей.</w:t>
      </w:r>
      <w:r w:rsidR="001055E7">
        <w:rPr>
          <w:sz w:val="24"/>
          <w:szCs w:val="24"/>
        </w:rPr>
        <w:t xml:space="preserve"> </w:t>
      </w:r>
      <w:r w:rsidR="00070EDF" w:rsidRPr="000737A7">
        <w:rPr>
          <w:sz w:val="24"/>
          <w:szCs w:val="24"/>
        </w:rPr>
        <w:t>При обеспечении их соответствующими навыками ц</w:t>
      </w:r>
      <w:r w:rsidR="00513714" w:rsidRPr="000737A7">
        <w:rPr>
          <w:sz w:val="24"/>
          <w:szCs w:val="24"/>
        </w:rPr>
        <w:t>ифровы</w:t>
      </w:r>
      <w:r w:rsidRPr="000737A7">
        <w:rPr>
          <w:sz w:val="24"/>
          <w:szCs w:val="24"/>
        </w:rPr>
        <w:t xml:space="preserve">е </w:t>
      </w:r>
      <w:r w:rsidR="00513714" w:rsidRPr="000737A7">
        <w:rPr>
          <w:sz w:val="24"/>
          <w:szCs w:val="24"/>
        </w:rPr>
        <w:t>технологи</w:t>
      </w:r>
      <w:r w:rsidRPr="000737A7">
        <w:rPr>
          <w:sz w:val="24"/>
          <w:szCs w:val="24"/>
        </w:rPr>
        <w:t xml:space="preserve">и открывают новые возможности для включения уязвимых групп населения в </w:t>
      </w:r>
      <w:r w:rsidR="008E16C0" w:rsidRPr="000737A7">
        <w:rPr>
          <w:sz w:val="24"/>
          <w:szCs w:val="24"/>
        </w:rPr>
        <w:t>процессы экономического</w:t>
      </w:r>
      <w:r w:rsidR="00513714" w:rsidRPr="000737A7">
        <w:rPr>
          <w:sz w:val="24"/>
          <w:szCs w:val="24"/>
        </w:rPr>
        <w:t xml:space="preserve"> развития </w:t>
      </w:r>
      <w:r w:rsidRPr="000737A7">
        <w:rPr>
          <w:sz w:val="24"/>
          <w:szCs w:val="24"/>
        </w:rPr>
        <w:t>страны</w:t>
      </w:r>
      <w:r w:rsidR="00513714" w:rsidRPr="000737A7">
        <w:rPr>
          <w:sz w:val="24"/>
          <w:szCs w:val="24"/>
        </w:rPr>
        <w:t xml:space="preserve">. 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675744" w:rsidRPr="000737A7" w:rsidRDefault="00675744" w:rsidP="0067574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Люди с особыми потребностями, которые приобрели навыки работы со средствами ИКТ, могут использовать потенциал ИКТ для развития своих прав и возможностей, в том числе </w:t>
      </w:r>
      <w:r w:rsidR="00AB434F" w:rsidRPr="000737A7">
        <w:rPr>
          <w:sz w:val="24"/>
          <w:szCs w:val="24"/>
        </w:rPr>
        <w:t>в поиске работы, предпринимательстве и непрерывном</w:t>
      </w:r>
      <w:r w:rsidRPr="000737A7">
        <w:rPr>
          <w:sz w:val="24"/>
          <w:szCs w:val="24"/>
        </w:rPr>
        <w:t xml:space="preserve"> обучени</w:t>
      </w:r>
      <w:r w:rsidR="00AB434F" w:rsidRPr="000737A7">
        <w:rPr>
          <w:sz w:val="24"/>
          <w:szCs w:val="24"/>
        </w:rPr>
        <w:t>и</w:t>
      </w:r>
      <w:r w:rsidRPr="000737A7">
        <w:rPr>
          <w:sz w:val="24"/>
          <w:szCs w:val="24"/>
        </w:rPr>
        <w:t>. Это особенно актуально в условиях безработицы среди молодежи</w:t>
      </w:r>
      <w:r w:rsidR="00AB434F" w:rsidRPr="000737A7">
        <w:rPr>
          <w:sz w:val="24"/>
          <w:szCs w:val="24"/>
        </w:rPr>
        <w:t xml:space="preserve"> и существующего </w:t>
      </w:r>
      <w:r w:rsidRPr="000737A7">
        <w:rPr>
          <w:sz w:val="24"/>
          <w:szCs w:val="24"/>
        </w:rPr>
        <w:t>гендерного разрыва в развитии навыков работы со средствами ИКТ.</w:t>
      </w:r>
    </w:p>
    <w:p w:rsidR="00513714" w:rsidRPr="000737A7" w:rsidRDefault="00070EDF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lastRenderedPageBreak/>
        <w:t xml:space="preserve">Для этого </w:t>
      </w:r>
      <w:r w:rsidR="00A4269F" w:rsidRPr="000737A7">
        <w:rPr>
          <w:sz w:val="24"/>
          <w:szCs w:val="24"/>
        </w:rPr>
        <w:t>необходим</w:t>
      </w:r>
      <w:r w:rsidR="00DC082D" w:rsidRPr="000737A7">
        <w:rPr>
          <w:sz w:val="24"/>
          <w:szCs w:val="24"/>
        </w:rPr>
        <w:t>о</w:t>
      </w:r>
      <w:r w:rsidR="00A4269F" w:rsidRPr="000737A7">
        <w:rPr>
          <w:sz w:val="24"/>
          <w:szCs w:val="24"/>
        </w:rPr>
        <w:t xml:space="preserve"> пересмотр</w:t>
      </w:r>
      <w:r w:rsidR="00DC082D" w:rsidRPr="000737A7">
        <w:rPr>
          <w:sz w:val="24"/>
          <w:szCs w:val="24"/>
        </w:rPr>
        <w:t xml:space="preserve">еть действующие нормативные правовые акты и программные документы развития навыков в области </w:t>
      </w:r>
      <w:r w:rsidR="00AB434F" w:rsidRPr="000737A7">
        <w:rPr>
          <w:sz w:val="24"/>
          <w:szCs w:val="24"/>
        </w:rPr>
        <w:t xml:space="preserve">цифровых технологий </w:t>
      </w:r>
      <w:r w:rsidR="00A4269F" w:rsidRPr="000737A7">
        <w:rPr>
          <w:sz w:val="24"/>
          <w:szCs w:val="24"/>
        </w:rPr>
        <w:t xml:space="preserve">с </w:t>
      </w:r>
      <w:r w:rsidR="00513714" w:rsidRPr="000737A7">
        <w:rPr>
          <w:sz w:val="24"/>
          <w:szCs w:val="24"/>
        </w:rPr>
        <w:t>уч</w:t>
      </w:r>
      <w:r w:rsidR="00675744" w:rsidRPr="000737A7">
        <w:rPr>
          <w:sz w:val="24"/>
          <w:szCs w:val="24"/>
        </w:rPr>
        <w:t xml:space="preserve">етом </w:t>
      </w:r>
      <w:r w:rsidR="00513714" w:rsidRPr="000737A7">
        <w:rPr>
          <w:sz w:val="24"/>
          <w:szCs w:val="24"/>
        </w:rPr>
        <w:t>особы</w:t>
      </w:r>
      <w:r w:rsidR="00675744" w:rsidRPr="000737A7">
        <w:rPr>
          <w:sz w:val="24"/>
          <w:szCs w:val="24"/>
        </w:rPr>
        <w:t>х</w:t>
      </w:r>
      <w:r w:rsidR="00513714" w:rsidRPr="000737A7">
        <w:rPr>
          <w:sz w:val="24"/>
          <w:szCs w:val="24"/>
        </w:rPr>
        <w:t xml:space="preserve"> потребност</w:t>
      </w:r>
      <w:r w:rsidR="00675744" w:rsidRPr="000737A7">
        <w:rPr>
          <w:sz w:val="24"/>
          <w:szCs w:val="24"/>
        </w:rPr>
        <w:t>ей</w:t>
      </w:r>
      <w:r w:rsidR="00513714" w:rsidRPr="000737A7">
        <w:rPr>
          <w:sz w:val="24"/>
          <w:szCs w:val="24"/>
        </w:rPr>
        <w:t xml:space="preserve"> женщин, пожилых и лиц с ограниченными возможностями здоровья для обеспечения открытого для всех информационного общества.</w:t>
      </w:r>
    </w:p>
    <w:p w:rsidR="00B35B54" w:rsidRPr="000737A7" w:rsidRDefault="00B35B54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Наряду с приобретением навыков, лицам с ограниченными возможностями и пожилым людям необходим</w:t>
      </w:r>
      <w:r w:rsidR="00E7300E" w:rsidRPr="000737A7">
        <w:rPr>
          <w:sz w:val="24"/>
          <w:szCs w:val="24"/>
        </w:rPr>
        <w:t>о обеспечить</w:t>
      </w:r>
      <w:r w:rsidRPr="000737A7">
        <w:rPr>
          <w:sz w:val="24"/>
          <w:szCs w:val="24"/>
        </w:rPr>
        <w:t xml:space="preserve"> доступные средства ИКТ, в которых устранены барьеры, препятствующие их использованию. </w:t>
      </w:r>
    </w:p>
    <w:p w:rsidR="008E16C0" w:rsidRPr="000737A7" w:rsidRDefault="008E16C0" w:rsidP="00905E26">
      <w:pPr>
        <w:contextualSpacing w:val="0"/>
        <w:jc w:val="both"/>
        <w:rPr>
          <w:sz w:val="24"/>
          <w:szCs w:val="24"/>
        </w:rPr>
      </w:pPr>
    </w:p>
    <w:p w:rsidR="00905E26" w:rsidRPr="000737A7" w:rsidRDefault="00F87F35" w:rsidP="00905E26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В этом особую роль будут играть </w:t>
      </w:r>
      <w:r w:rsidR="00905E26" w:rsidRPr="000737A7">
        <w:rPr>
          <w:sz w:val="24"/>
          <w:szCs w:val="24"/>
        </w:rPr>
        <w:t>доступные онлайн образовательные инструменты</w:t>
      </w:r>
      <w:r w:rsidRPr="000737A7">
        <w:rPr>
          <w:sz w:val="24"/>
          <w:szCs w:val="24"/>
        </w:rPr>
        <w:t xml:space="preserve"> (с удаленным доступом)</w:t>
      </w:r>
      <w:r w:rsidR="00905E26" w:rsidRPr="000737A7">
        <w:rPr>
          <w:sz w:val="24"/>
          <w:szCs w:val="24"/>
        </w:rPr>
        <w:t xml:space="preserve">, с широким спектром программ обучения: по практическому изучению методов получения онлайн-услуг, цифровому предпринимательству (изучение технологий, навыков и возможностей связи, которые необходимы для открытия бизнеса и создания рабочих мест для других людей; возможности для развития своего бизнеса на платформах облачного вычисления), по вопросам безопасности в сети Интернет, конфиденциальности и защиты данных (знание правил этики, а также прав и обязанностей граждан в цифровом пространстве). </w:t>
      </w:r>
    </w:p>
    <w:p w:rsidR="00905E26" w:rsidRPr="000737A7" w:rsidRDefault="00905E26" w:rsidP="00905E26">
      <w:pPr>
        <w:contextualSpacing w:val="0"/>
        <w:jc w:val="both"/>
        <w:rPr>
          <w:sz w:val="24"/>
          <w:szCs w:val="24"/>
        </w:rPr>
      </w:pPr>
    </w:p>
    <w:p w:rsidR="00905E26" w:rsidRPr="000737A7" w:rsidRDefault="00BE7D28" w:rsidP="00905E26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М</w:t>
      </w:r>
      <w:r w:rsidR="00905E26" w:rsidRPr="000737A7">
        <w:rPr>
          <w:sz w:val="24"/>
          <w:szCs w:val="24"/>
        </w:rPr>
        <w:t>етод</w:t>
      </w:r>
      <w:r w:rsidRPr="000737A7">
        <w:rPr>
          <w:sz w:val="24"/>
          <w:szCs w:val="24"/>
        </w:rPr>
        <w:t>ы</w:t>
      </w:r>
      <w:r w:rsidR="00905E26" w:rsidRPr="000737A7">
        <w:rPr>
          <w:sz w:val="24"/>
          <w:szCs w:val="24"/>
        </w:rPr>
        <w:t xml:space="preserve"> дистанционного электронного обучения </w:t>
      </w:r>
      <w:r w:rsidR="00AB434F" w:rsidRPr="000737A7">
        <w:rPr>
          <w:sz w:val="24"/>
          <w:szCs w:val="24"/>
        </w:rPr>
        <w:t>помогу</w:t>
      </w:r>
      <w:r w:rsidRPr="000737A7">
        <w:rPr>
          <w:sz w:val="24"/>
          <w:szCs w:val="24"/>
        </w:rPr>
        <w:t xml:space="preserve">т не только уязвимым группам, но и в целом всему работающему населению приобретать новые знания и навыки </w:t>
      </w:r>
      <w:r w:rsidR="00905E26" w:rsidRPr="000737A7">
        <w:rPr>
          <w:sz w:val="24"/>
          <w:szCs w:val="24"/>
        </w:rPr>
        <w:t xml:space="preserve">для повышения собственной квалификации либо освоения новых профессий. </w:t>
      </w:r>
      <w:r w:rsidRPr="000737A7">
        <w:rPr>
          <w:sz w:val="24"/>
          <w:szCs w:val="24"/>
        </w:rPr>
        <w:t>О</w:t>
      </w:r>
      <w:r w:rsidR="00905E26" w:rsidRPr="000737A7">
        <w:rPr>
          <w:sz w:val="24"/>
          <w:szCs w:val="24"/>
        </w:rPr>
        <w:t xml:space="preserve">ткрытые онлайн-курсы позволят получать новые знания в режиме, который предпочтителен самим учащимся, а по итогам прохождения </w:t>
      </w:r>
      <w:r w:rsidR="00607BA7" w:rsidRPr="000737A7">
        <w:rPr>
          <w:sz w:val="24"/>
          <w:szCs w:val="24"/>
        </w:rPr>
        <w:t xml:space="preserve">им </w:t>
      </w:r>
      <w:r w:rsidR="00AB434F" w:rsidRPr="000737A7">
        <w:rPr>
          <w:sz w:val="24"/>
          <w:szCs w:val="24"/>
        </w:rPr>
        <w:t xml:space="preserve">будут </w:t>
      </w:r>
      <w:r w:rsidR="00905E26" w:rsidRPr="000737A7">
        <w:rPr>
          <w:sz w:val="24"/>
          <w:szCs w:val="24"/>
        </w:rPr>
        <w:t>выда</w:t>
      </w:r>
      <w:r w:rsidR="00AB434F" w:rsidRPr="000737A7">
        <w:rPr>
          <w:sz w:val="24"/>
          <w:szCs w:val="24"/>
        </w:rPr>
        <w:t>ва</w:t>
      </w:r>
      <w:r w:rsidR="008E16C0" w:rsidRPr="000737A7">
        <w:rPr>
          <w:sz w:val="24"/>
          <w:szCs w:val="24"/>
        </w:rPr>
        <w:t>т</w:t>
      </w:r>
      <w:r w:rsidR="00AB434F" w:rsidRPr="000737A7">
        <w:rPr>
          <w:sz w:val="24"/>
          <w:szCs w:val="24"/>
        </w:rPr>
        <w:t>ь</w:t>
      </w:r>
      <w:r w:rsidR="00905E26" w:rsidRPr="000737A7">
        <w:rPr>
          <w:sz w:val="24"/>
          <w:szCs w:val="24"/>
        </w:rPr>
        <w:t xml:space="preserve">ся </w:t>
      </w:r>
      <w:r w:rsidR="008E16C0" w:rsidRPr="000737A7">
        <w:rPr>
          <w:sz w:val="24"/>
          <w:szCs w:val="24"/>
        </w:rPr>
        <w:t>соответствующие сертификаты</w:t>
      </w:r>
      <w:r w:rsidR="00905E26" w:rsidRPr="000737A7">
        <w:rPr>
          <w:sz w:val="24"/>
          <w:szCs w:val="24"/>
        </w:rPr>
        <w:t xml:space="preserve"> об освоении того или иного образовательного модуля (эти документы служат для подтверждения приобретенной квалификации). Широкое использование систем онлайн-образования </w:t>
      </w:r>
      <w:r w:rsidR="00AB434F" w:rsidRPr="000737A7">
        <w:rPr>
          <w:sz w:val="24"/>
          <w:szCs w:val="24"/>
        </w:rPr>
        <w:t>создаст</w:t>
      </w:r>
      <w:r w:rsidR="00905E26" w:rsidRPr="000737A7">
        <w:rPr>
          <w:sz w:val="24"/>
          <w:szCs w:val="24"/>
        </w:rPr>
        <w:t xml:space="preserve"> возможность работникам развивать дополнительные компетенции, необходимые для формирования карьерного пути в цифровую эпоху. </w:t>
      </w:r>
    </w:p>
    <w:p w:rsidR="00905E26" w:rsidRPr="000737A7" w:rsidRDefault="00905E26" w:rsidP="00905E26">
      <w:pPr>
        <w:contextualSpacing w:val="0"/>
        <w:jc w:val="both"/>
        <w:rPr>
          <w:sz w:val="24"/>
          <w:szCs w:val="24"/>
        </w:rPr>
      </w:pPr>
    </w:p>
    <w:p w:rsidR="00595BFA" w:rsidRPr="000737A7" w:rsidRDefault="00595BFA" w:rsidP="00595BFA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Также нужно создавать условия обучения и повышения квалификаци</w:t>
      </w:r>
      <w:r w:rsidR="001055E7">
        <w:rPr>
          <w:sz w:val="24"/>
          <w:szCs w:val="24"/>
        </w:rPr>
        <w:t>и</w:t>
      </w:r>
      <w:r w:rsidRPr="000737A7">
        <w:rPr>
          <w:sz w:val="24"/>
          <w:szCs w:val="24"/>
        </w:rPr>
        <w:t xml:space="preserve"> для наших соотечественников за рубежом. Обретенные цифровые навыки и знания по предпринимательству могут стать ключевыми факторами профессионального роста и повышения качества жизни.  </w:t>
      </w:r>
    </w:p>
    <w:p w:rsidR="00595BFA" w:rsidRPr="000737A7" w:rsidRDefault="00595BFA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B87E32" w:rsidP="00513714">
      <w:pPr>
        <w:contextualSpacing w:val="0"/>
        <w:jc w:val="both"/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>4</w:t>
      </w:r>
      <w:r w:rsidR="00513714" w:rsidRPr="000737A7">
        <w:rPr>
          <w:b/>
          <w:sz w:val="24"/>
          <w:szCs w:val="24"/>
        </w:rPr>
        <w:t xml:space="preserve">.1.4. </w:t>
      </w:r>
      <w:r w:rsidR="00607BA7" w:rsidRPr="000737A7">
        <w:rPr>
          <w:b/>
          <w:sz w:val="24"/>
          <w:szCs w:val="24"/>
        </w:rPr>
        <w:t xml:space="preserve">Развитие национального цифрового контента на </w:t>
      </w:r>
      <w:r w:rsidR="00932B75" w:rsidRPr="000737A7">
        <w:rPr>
          <w:b/>
          <w:sz w:val="24"/>
          <w:szCs w:val="24"/>
        </w:rPr>
        <w:t>государственном языке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Цифровой контент является одним из ключевых факторов, который предоставляет преимущества обществу и экономике страны, и является основным источником экономического роста и занятости.</w:t>
      </w:r>
      <w:r w:rsidR="009A444B" w:rsidRPr="000737A7">
        <w:rPr>
          <w:sz w:val="24"/>
          <w:szCs w:val="24"/>
        </w:rPr>
        <w:t xml:space="preserve"> Неразвитость кыргызскоязычного контента в кыргызском </w:t>
      </w:r>
      <w:r w:rsidR="00E7300E" w:rsidRPr="000737A7">
        <w:rPr>
          <w:sz w:val="24"/>
          <w:szCs w:val="24"/>
        </w:rPr>
        <w:t>сегменте Интернета, направленного</w:t>
      </w:r>
      <w:r w:rsidR="001055E7">
        <w:rPr>
          <w:sz w:val="24"/>
          <w:szCs w:val="24"/>
        </w:rPr>
        <w:t xml:space="preserve"> </w:t>
      </w:r>
      <w:r w:rsidR="009A444B" w:rsidRPr="000737A7">
        <w:rPr>
          <w:sz w:val="24"/>
          <w:szCs w:val="24"/>
        </w:rPr>
        <w:lastRenderedPageBreak/>
        <w:t>на удовлетворение потребностей граждан страны, приводит к тому, что большинство сельских жителей не видят практических преимуществ использования Интернет-пространства.</w:t>
      </w:r>
    </w:p>
    <w:p w:rsidR="00513714" w:rsidRPr="000737A7" w:rsidRDefault="00513714" w:rsidP="00513714">
      <w:pPr>
        <w:contextualSpacing w:val="0"/>
        <w:jc w:val="both"/>
        <w:rPr>
          <w:b/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b/>
          <w:sz w:val="24"/>
          <w:szCs w:val="24"/>
        </w:rPr>
        <w:t>«Цифровой контент»</w:t>
      </w:r>
      <w:r w:rsidRPr="000737A7">
        <w:rPr>
          <w:sz w:val="24"/>
          <w:szCs w:val="24"/>
        </w:rPr>
        <w:t xml:space="preserve"> - любая информация в электронном виде, включающая следующие основные процессы: создание, сбор, управление, обработка, хранение, распределение, доступ, использование и уничтожение.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Наиболее важен для людей тот контент, который имеется на их родном языке и востребован сообществом, в котором они живут и работают. ЮНЕСКО определяет «местный контент» как «выражение и передача знаний и опыта, созданных и адаптированных к ситуации местного сообщества».</w:t>
      </w: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</w:p>
    <w:p w:rsidR="00E31EA6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Несмотря на то, что Кыргызская Республика имеет относительно неплохой показатель по уровню доступности цифрового контента (58-позиция в мировом рейтинге), около 90% скачиваемого контента – это русскоязычная информация и генерируется в основном в российском сегменте Интернета. При этом большая часть этого русскоязычного контента является вторичной (в свою очередь переведенной с иностранных языков, в первую очередь </w:t>
      </w:r>
      <w:r w:rsidR="00F55304" w:rsidRPr="000737A7">
        <w:rPr>
          <w:sz w:val="24"/>
          <w:szCs w:val="24"/>
        </w:rPr>
        <w:t xml:space="preserve">с </w:t>
      </w:r>
      <w:r w:rsidRPr="000737A7">
        <w:rPr>
          <w:sz w:val="24"/>
          <w:szCs w:val="24"/>
        </w:rPr>
        <w:t xml:space="preserve">английского), либо имеющей привязку к контексту и повестке в генерирующей стране. </w:t>
      </w:r>
    </w:p>
    <w:p w:rsidR="00E31EA6" w:rsidRPr="000737A7" w:rsidRDefault="00E31EA6" w:rsidP="00513714">
      <w:pPr>
        <w:contextualSpacing w:val="0"/>
        <w:jc w:val="both"/>
        <w:rPr>
          <w:sz w:val="24"/>
          <w:szCs w:val="24"/>
        </w:rPr>
      </w:pPr>
    </w:p>
    <w:p w:rsidR="00513714" w:rsidRPr="000737A7" w:rsidRDefault="00513714" w:rsidP="00513714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Молодежь Кыргызской Республики составляет около </w:t>
      </w:r>
      <w:r w:rsidR="00E7300E" w:rsidRPr="000737A7">
        <w:rPr>
          <w:sz w:val="24"/>
          <w:szCs w:val="24"/>
        </w:rPr>
        <w:t>25,7</w:t>
      </w:r>
      <w:r w:rsidRPr="000737A7">
        <w:rPr>
          <w:sz w:val="24"/>
          <w:szCs w:val="24"/>
        </w:rPr>
        <w:t>% населения страны, легко осваивает и адаптирует новые технологии и креативно подходит к решению поставленных задач. Поэтому, фокус стимулирующей государственной программы должен быть ориентирован, в первую очередь, на представителей молодежи, в том числе из числа сельских жителей</w:t>
      </w:r>
      <w:r w:rsidR="00E7300E" w:rsidRPr="000737A7">
        <w:rPr>
          <w:sz w:val="24"/>
          <w:szCs w:val="24"/>
        </w:rPr>
        <w:t>, что составляет 17,7% от общего населения страны</w:t>
      </w:r>
      <w:r w:rsidRPr="000737A7">
        <w:rPr>
          <w:sz w:val="24"/>
          <w:szCs w:val="24"/>
        </w:rPr>
        <w:t>, позволит также частично решить пробле</w:t>
      </w:r>
      <w:r w:rsidR="00E7300E" w:rsidRPr="000737A7">
        <w:rPr>
          <w:sz w:val="24"/>
          <w:szCs w:val="24"/>
        </w:rPr>
        <w:t>му занятости и трудоустройства.</w:t>
      </w:r>
    </w:p>
    <w:p w:rsidR="00E53875" w:rsidRPr="000737A7" w:rsidRDefault="00B87E32" w:rsidP="00E53875">
      <w:pPr>
        <w:pStyle w:val="1"/>
        <w:contextualSpacing w:val="0"/>
        <w:rPr>
          <w:b/>
          <w:sz w:val="24"/>
          <w:szCs w:val="24"/>
        </w:rPr>
      </w:pPr>
      <w:bookmarkStart w:id="15" w:name="_Toc530578355"/>
      <w:r w:rsidRPr="000737A7">
        <w:rPr>
          <w:b/>
          <w:sz w:val="24"/>
          <w:szCs w:val="24"/>
        </w:rPr>
        <w:t>4</w:t>
      </w:r>
      <w:r w:rsidR="00E53875" w:rsidRPr="000737A7">
        <w:rPr>
          <w:b/>
          <w:sz w:val="24"/>
          <w:szCs w:val="24"/>
        </w:rPr>
        <w:t>.2</w:t>
      </w:r>
      <w:r w:rsidR="00323EEB" w:rsidRPr="000737A7">
        <w:rPr>
          <w:b/>
          <w:sz w:val="24"/>
          <w:szCs w:val="24"/>
        </w:rPr>
        <w:t xml:space="preserve">. </w:t>
      </w:r>
      <w:r w:rsidR="00E53875" w:rsidRPr="000737A7">
        <w:rPr>
          <w:b/>
          <w:sz w:val="24"/>
          <w:szCs w:val="24"/>
        </w:rPr>
        <w:t>СОВЕРШЕНСТВОВАНИЕ НОРМАТИВН</w:t>
      </w:r>
      <w:r w:rsidR="00323EEB" w:rsidRPr="000737A7">
        <w:rPr>
          <w:b/>
          <w:sz w:val="24"/>
          <w:szCs w:val="24"/>
        </w:rPr>
        <w:t>ОЙ И П</w:t>
      </w:r>
      <w:r w:rsidR="00E53875" w:rsidRPr="000737A7">
        <w:rPr>
          <w:b/>
          <w:sz w:val="24"/>
          <w:szCs w:val="24"/>
        </w:rPr>
        <w:t>РАВОВО</w:t>
      </w:r>
      <w:r w:rsidR="00323EEB" w:rsidRPr="000737A7">
        <w:rPr>
          <w:b/>
          <w:sz w:val="24"/>
          <w:szCs w:val="24"/>
        </w:rPr>
        <w:t>Й БАЗЫ</w:t>
      </w:r>
      <w:bookmarkEnd w:id="15"/>
    </w:p>
    <w:p w:rsidR="00DF24F1" w:rsidRPr="000737A7" w:rsidRDefault="00DF24F1" w:rsidP="00DF24F1">
      <w:pPr>
        <w:spacing w:line="240" w:lineRule="auto"/>
        <w:contextualSpacing w:val="0"/>
        <w:jc w:val="both"/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>4.2.1. Создание благоприятной среды, способствующей устойчивому инновационному развитию</w:t>
      </w:r>
    </w:p>
    <w:p w:rsidR="00DF24F1" w:rsidRPr="000737A7" w:rsidRDefault="00DF24F1" w:rsidP="00DF24F1"/>
    <w:p w:rsidR="00DF24F1" w:rsidRPr="000737A7" w:rsidRDefault="00AB434F" w:rsidP="00DF24F1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В целях создания</w:t>
      </w:r>
      <w:r w:rsidR="00DF24F1" w:rsidRPr="000737A7">
        <w:rPr>
          <w:sz w:val="24"/>
          <w:szCs w:val="24"/>
        </w:rPr>
        <w:t xml:space="preserve"> благоприятной политической и нормативной </w:t>
      </w:r>
      <w:r w:rsidR="00E7300E" w:rsidRPr="000737A7">
        <w:rPr>
          <w:sz w:val="24"/>
          <w:szCs w:val="24"/>
        </w:rPr>
        <w:t xml:space="preserve">правовой </w:t>
      </w:r>
      <w:r w:rsidR="00DF24F1" w:rsidRPr="000737A7">
        <w:rPr>
          <w:sz w:val="24"/>
          <w:szCs w:val="24"/>
        </w:rPr>
        <w:t xml:space="preserve">среды, содействующей инновациям, развитию инфраструктуры и услуг ИКТ в цифровой экономике, укрепление связи и сотрудничества с другими секторами, учитывая межсекторальный характер </w:t>
      </w:r>
      <w:r w:rsidR="001708BB" w:rsidRPr="000737A7">
        <w:rPr>
          <w:sz w:val="24"/>
          <w:szCs w:val="24"/>
        </w:rPr>
        <w:t>цифровых технологий и требуется своевременное усовершенствование законодательных и актов на постоянной и непрерывной основе</w:t>
      </w:r>
      <w:r w:rsidR="00DF24F1" w:rsidRPr="000737A7">
        <w:rPr>
          <w:sz w:val="24"/>
          <w:szCs w:val="24"/>
        </w:rPr>
        <w:t>.</w:t>
      </w: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</w:p>
    <w:p w:rsidR="00665BF9" w:rsidRPr="000737A7" w:rsidRDefault="00665BF9" w:rsidP="00665BF9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Деятельность будет направлена на</w:t>
      </w:r>
      <w:r w:rsidR="001055E7">
        <w:rPr>
          <w:sz w:val="24"/>
          <w:szCs w:val="24"/>
        </w:rPr>
        <w:t xml:space="preserve"> </w:t>
      </w:r>
      <w:r w:rsidRPr="000737A7">
        <w:rPr>
          <w:sz w:val="24"/>
          <w:szCs w:val="24"/>
        </w:rPr>
        <w:t>определение и преодоление существующих правовых барьеров эффективной цифровой трансформации путем разработки</w:t>
      </w:r>
      <w:r w:rsidR="001055E7">
        <w:rPr>
          <w:sz w:val="24"/>
          <w:szCs w:val="24"/>
        </w:rPr>
        <w:t xml:space="preserve"> </w:t>
      </w:r>
      <w:r w:rsidRPr="000737A7">
        <w:rPr>
          <w:sz w:val="24"/>
          <w:szCs w:val="24"/>
        </w:rPr>
        <w:t xml:space="preserve">необходимой нормативной правовой базы и обеспечение ее реализации. </w:t>
      </w:r>
      <w:r w:rsidRPr="000737A7">
        <w:rPr>
          <w:sz w:val="24"/>
          <w:szCs w:val="24"/>
        </w:rPr>
        <w:lastRenderedPageBreak/>
        <w:t>Целью совершенствования нормативной правовой базы является внедрение реформ, направленных на</w:t>
      </w:r>
      <w:r w:rsidR="001055E7">
        <w:rPr>
          <w:sz w:val="24"/>
          <w:szCs w:val="24"/>
        </w:rPr>
        <w:t xml:space="preserve"> </w:t>
      </w:r>
      <w:r w:rsidRPr="000737A7">
        <w:rPr>
          <w:sz w:val="24"/>
          <w:szCs w:val="24"/>
        </w:rPr>
        <w:t>защиту интеллектуальной собственности, создание гибких механизмов пилотирован</w:t>
      </w:r>
      <w:r w:rsidR="00E7300E" w:rsidRPr="000737A7">
        <w:rPr>
          <w:sz w:val="24"/>
          <w:szCs w:val="24"/>
        </w:rPr>
        <w:t>ия инноваций через «регулятивные</w:t>
      </w:r>
      <w:r w:rsidRPr="000737A7">
        <w:rPr>
          <w:sz w:val="24"/>
          <w:szCs w:val="24"/>
        </w:rPr>
        <w:t xml:space="preserve"> песочниц</w:t>
      </w:r>
      <w:r w:rsidR="00E7300E" w:rsidRPr="000737A7">
        <w:rPr>
          <w:sz w:val="24"/>
          <w:szCs w:val="24"/>
        </w:rPr>
        <w:t>ы</w:t>
      </w:r>
      <w:r w:rsidRPr="000737A7">
        <w:rPr>
          <w:sz w:val="24"/>
          <w:szCs w:val="24"/>
        </w:rPr>
        <w:t xml:space="preserve">», </w:t>
      </w:r>
      <w:r w:rsidR="00E7300E" w:rsidRPr="000737A7">
        <w:rPr>
          <w:sz w:val="24"/>
          <w:szCs w:val="24"/>
        </w:rPr>
        <w:t>защита</w:t>
      </w:r>
      <w:r w:rsidRPr="000737A7">
        <w:rPr>
          <w:sz w:val="24"/>
          <w:szCs w:val="24"/>
        </w:rPr>
        <w:t xml:space="preserve"> и стимулирование инвестиций в инноваци</w:t>
      </w:r>
      <w:r w:rsidR="00E7300E" w:rsidRPr="000737A7">
        <w:rPr>
          <w:sz w:val="24"/>
          <w:szCs w:val="24"/>
        </w:rPr>
        <w:t>и</w:t>
      </w:r>
      <w:r w:rsidRPr="000737A7">
        <w:rPr>
          <w:sz w:val="24"/>
          <w:szCs w:val="24"/>
        </w:rPr>
        <w:t xml:space="preserve">, поддержки малого и среднего бизнеса в особенности в сфере ИКТ, привлечение зарубежных высококвалифицированных специалистов, а также на активизацию национального рынка ИКТ и обеспечение приемлемого по цене для всех граждан доступа к ИКТ. </w:t>
      </w:r>
    </w:p>
    <w:p w:rsidR="00665BF9" w:rsidRPr="000737A7" w:rsidRDefault="00665BF9" w:rsidP="00665BF9">
      <w:pPr>
        <w:contextualSpacing w:val="0"/>
        <w:jc w:val="both"/>
        <w:rPr>
          <w:sz w:val="24"/>
          <w:szCs w:val="24"/>
        </w:rPr>
      </w:pP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Исходя из вызовов цифровой трансформации, необходимо правовое преобразование всей системы государственного управления</w:t>
      </w:r>
      <w:r w:rsidR="001708BB" w:rsidRPr="000737A7">
        <w:rPr>
          <w:sz w:val="24"/>
          <w:szCs w:val="24"/>
        </w:rPr>
        <w:t xml:space="preserve"> касательно вопросов цифровизации с предоставлением полномочий П</w:t>
      </w:r>
      <w:r w:rsidRPr="000737A7">
        <w:rPr>
          <w:sz w:val="24"/>
          <w:szCs w:val="24"/>
        </w:rPr>
        <w:t xml:space="preserve">равительству использовать инновационные подходы и передовые пилотные модели при </w:t>
      </w:r>
      <w:r w:rsidR="001055E7">
        <w:rPr>
          <w:sz w:val="24"/>
          <w:szCs w:val="24"/>
        </w:rPr>
        <w:t xml:space="preserve">реализации </w:t>
      </w:r>
      <w:r w:rsidR="008B482B">
        <w:rPr>
          <w:sz w:val="24"/>
          <w:szCs w:val="24"/>
        </w:rPr>
        <w:t>Концепции цифровой трансформации</w:t>
      </w:r>
      <w:r w:rsidR="001708BB" w:rsidRPr="000737A7">
        <w:rPr>
          <w:sz w:val="24"/>
          <w:szCs w:val="24"/>
        </w:rPr>
        <w:t xml:space="preserve"> «Цифровой Кыргызстан».</w:t>
      </w: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Должно быть введено гибкое нормативное регулирование в таких сегментах, как электронная торговля, защита данных. </w:t>
      </w:r>
      <w:r w:rsidR="001708BB" w:rsidRPr="000737A7">
        <w:rPr>
          <w:sz w:val="24"/>
          <w:szCs w:val="24"/>
        </w:rPr>
        <w:t xml:space="preserve">Необходимо создать </w:t>
      </w:r>
      <w:r w:rsidRPr="000737A7">
        <w:rPr>
          <w:sz w:val="24"/>
          <w:szCs w:val="24"/>
        </w:rPr>
        <w:t>нормативн</w:t>
      </w:r>
      <w:r w:rsidR="001708BB" w:rsidRPr="000737A7">
        <w:rPr>
          <w:sz w:val="24"/>
          <w:szCs w:val="24"/>
        </w:rPr>
        <w:t xml:space="preserve">ую </w:t>
      </w:r>
      <w:r w:rsidRPr="000737A7">
        <w:rPr>
          <w:sz w:val="24"/>
          <w:szCs w:val="24"/>
        </w:rPr>
        <w:t>правов</w:t>
      </w:r>
      <w:r w:rsidR="001708BB" w:rsidRPr="000737A7">
        <w:rPr>
          <w:sz w:val="24"/>
          <w:szCs w:val="24"/>
        </w:rPr>
        <w:t>ую базу</w:t>
      </w:r>
      <w:r w:rsidRPr="000737A7">
        <w:rPr>
          <w:sz w:val="24"/>
          <w:szCs w:val="24"/>
        </w:rPr>
        <w:t xml:space="preserve"> для функционирования рынка труда в условиях цифровой экономики, внедрения блокчейн технологий в системе государственного управления и экономике, </w:t>
      </w:r>
      <w:r w:rsidR="001708BB" w:rsidRPr="000737A7">
        <w:rPr>
          <w:sz w:val="24"/>
          <w:szCs w:val="24"/>
        </w:rPr>
        <w:t xml:space="preserve">технологий </w:t>
      </w:r>
      <w:r w:rsidRPr="000737A7">
        <w:rPr>
          <w:sz w:val="24"/>
          <w:szCs w:val="24"/>
        </w:rPr>
        <w:t>искусственного интеллекта в работе цифровых приложений.</w:t>
      </w: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С помощью надлежащих правовых рамок произойдет стимулирование развития и улучшения доступа к услугам, в обеспечении доверия и безопасного использования информационных технологий и в повышении устойчивости сетей.</w:t>
      </w: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Деятельность будет направлена на совершенствование нормативных правовых актов в таких областях, как:</w:t>
      </w:r>
    </w:p>
    <w:p w:rsidR="00DF24F1" w:rsidRPr="000737A7" w:rsidRDefault="00DF24F1" w:rsidP="001055E7">
      <w:pPr>
        <w:pStyle w:val="ac"/>
        <w:numPr>
          <w:ilvl w:val="0"/>
          <w:numId w:val="45"/>
        </w:numPr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7A7">
        <w:rPr>
          <w:rFonts w:ascii="Arial" w:hAnsi="Arial" w:cs="Arial"/>
          <w:sz w:val="24"/>
          <w:szCs w:val="24"/>
        </w:rPr>
        <w:t>защита персональных данных, включая создание независимого уполномоченного органа, введение ответственности за нарушения;</w:t>
      </w:r>
    </w:p>
    <w:p w:rsidR="00DF24F1" w:rsidRPr="000737A7" w:rsidRDefault="00E7300E" w:rsidP="001055E7">
      <w:pPr>
        <w:pStyle w:val="ac"/>
        <w:numPr>
          <w:ilvl w:val="0"/>
          <w:numId w:val="45"/>
        </w:numPr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7A7">
        <w:rPr>
          <w:rFonts w:ascii="Arial" w:hAnsi="Arial" w:cs="Arial"/>
          <w:sz w:val="24"/>
          <w:szCs w:val="24"/>
        </w:rPr>
        <w:t>использование</w:t>
      </w:r>
      <w:r w:rsidR="00DF24F1" w:rsidRPr="000737A7">
        <w:rPr>
          <w:rFonts w:ascii="Arial" w:hAnsi="Arial" w:cs="Arial"/>
          <w:sz w:val="24"/>
          <w:szCs w:val="24"/>
        </w:rPr>
        <w:t xml:space="preserve"> электронной подписи, включая вопросы надежной идентификации/аутентификации в цифровой среде, учета и отчетности в цифровой форме в налоговой сфере, оформления и контроля с </w:t>
      </w:r>
      <w:r w:rsidRPr="000737A7">
        <w:rPr>
          <w:rFonts w:ascii="Arial" w:hAnsi="Arial" w:cs="Arial"/>
          <w:sz w:val="24"/>
          <w:szCs w:val="24"/>
        </w:rPr>
        <w:t>использованием цифровых средств</w:t>
      </w:r>
      <w:r w:rsidR="00DF24F1" w:rsidRPr="000737A7">
        <w:rPr>
          <w:rFonts w:ascii="Arial" w:hAnsi="Arial" w:cs="Arial"/>
          <w:sz w:val="24"/>
          <w:szCs w:val="24"/>
        </w:rPr>
        <w:t xml:space="preserve"> в таможенной сфере, а также создания Национального удостоверяющего центра;</w:t>
      </w:r>
    </w:p>
    <w:p w:rsidR="00DF24F1" w:rsidRPr="000737A7" w:rsidRDefault="00DF24F1" w:rsidP="001055E7">
      <w:pPr>
        <w:pStyle w:val="ac"/>
        <w:numPr>
          <w:ilvl w:val="0"/>
          <w:numId w:val="45"/>
        </w:numPr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7A7">
        <w:rPr>
          <w:rFonts w:ascii="Arial" w:hAnsi="Arial" w:cs="Arial"/>
          <w:sz w:val="24"/>
          <w:szCs w:val="24"/>
        </w:rPr>
        <w:t>государственн</w:t>
      </w:r>
      <w:r w:rsidR="001708BB" w:rsidRPr="000737A7">
        <w:rPr>
          <w:rFonts w:ascii="Arial" w:hAnsi="Arial" w:cs="Arial"/>
          <w:sz w:val="24"/>
          <w:szCs w:val="24"/>
        </w:rPr>
        <w:t>ая</w:t>
      </w:r>
      <w:r w:rsidRPr="000737A7">
        <w:rPr>
          <w:rFonts w:ascii="Arial" w:hAnsi="Arial" w:cs="Arial"/>
          <w:sz w:val="24"/>
          <w:szCs w:val="24"/>
        </w:rPr>
        <w:t xml:space="preserve"> слу</w:t>
      </w:r>
      <w:r w:rsidR="001708BB" w:rsidRPr="000737A7">
        <w:rPr>
          <w:rFonts w:ascii="Arial" w:hAnsi="Arial" w:cs="Arial"/>
          <w:sz w:val="24"/>
          <w:szCs w:val="24"/>
        </w:rPr>
        <w:t>жба</w:t>
      </w:r>
      <w:r w:rsidRPr="000737A7">
        <w:rPr>
          <w:rFonts w:ascii="Arial" w:hAnsi="Arial" w:cs="Arial"/>
          <w:sz w:val="24"/>
          <w:szCs w:val="24"/>
        </w:rPr>
        <w:t xml:space="preserve"> (вопросы цифровых компетенций и цифровых навыков государственных служащих, их профессиональной переподготовки и повышения квалификации);</w:t>
      </w:r>
    </w:p>
    <w:p w:rsidR="00DF24F1" w:rsidRPr="000737A7" w:rsidRDefault="001708BB" w:rsidP="001055E7">
      <w:pPr>
        <w:pStyle w:val="ac"/>
        <w:numPr>
          <w:ilvl w:val="0"/>
          <w:numId w:val="45"/>
        </w:numPr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7A7">
        <w:rPr>
          <w:rFonts w:ascii="Arial" w:hAnsi="Arial" w:cs="Arial"/>
          <w:sz w:val="24"/>
          <w:szCs w:val="24"/>
        </w:rPr>
        <w:t>г</w:t>
      </w:r>
      <w:r w:rsidR="00DF24F1" w:rsidRPr="000737A7">
        <w:rPr>
          <w:rFonts w:ascii="Arial" w:hAnsi="Arial" w:cs="Arial"/>
          <w:sz w:val="24"/>
          <w:szCs w:val="24"/>
        </w:rPr>
        <w:t>осударственно</w:t>
      </w:r>
      <w:r w:rsidRPr="000737A7">
        <w:rPr>
          <w:rFonts w:ascii="Arial" w:hAnsi="Arial" w:cs="Arial"/>
          <w:sz w:val="24"/>
          <w:szCs w:val="24"/>
        </w:rPr>
        <w:t>е</w:t>
      </w:r>
      <w:r w:rsidR="00DF24F1" w:rsidRPr="000737A7">
        <w:rPr>
          <w:rFonts w:ascii="Arial" w:hAnsi="Arial" w:cs="Arial"/>
          <w:sz w:val="24"/>
          <w:szCs w:val="24"/>
        </w:rPr>
        <w:t xml:space="preserve"> управлени</w:t>
      </w:r>
      <w:r w:rsidRPr="000737A7">
        <w:rPr>
          <w:rFonts w:ascii="Arial" w:hAnsi="Arial" w:cs="Arial"/>
          <w:sz w:val="24"/>
          <w:szCs w:val="24"/>
        </w:rPr>
        <w:t>е</w:t>
      </w:r>
      <w:r w:rsidR="00DF24F1" w:rsidRPr="000737A7">
        <w:rPr>
          <w:rFonts w:ascii="Arial" w:hAnsi="Arial" w:cs="Arial"/>
          <w:sz w:val="24"/>
          <w:szCs w:val="24"/>
        </w:rPr>
        <w:t xml:space="preserve"> (вопросы электронного управления, предоставления государственных и муниципальных услуг и осуществления государственных и муниципальных функций в цифровой форме, электронный </w:t>
      </w:r>
      <w:r w:rsidR="00DF24F1" w:rsidRPr="000737A7">
        <w:rPr>
          <w:rFonts w:ascii="Arial" w:hAnsi="Arial" w:cs="Arial"/>
          <w:sz w:val="24"/>
          <w:szCs w:val="24"/>
        </w:rPr>
        <w:lastRenderedPageBreak/>
        <w:t xml:space="preserve">документооборот, электронное участие, </w:t>
      </w:r>
      <w:r w:rsidR="00E7300E" w:rsidRPr="000737A7">
        <w:rPr>
          <w:rFonts w:ascii="Arial" w:hAnsi="Arial" w:cs="Arial"/>
          <w:sz w:val="24"/>
          <w:szCs w:val="24"/>
        </w:rPr>
        <w:t xml:space="preserve">создание государственной системы </w:t>
      </w:r>
      <w:r w:rsidR="00DF24F1" w:rsidRPr="000737A7">
        <w:rPr>
          <w:rFonts w:ascii="Arial" w:hAnsi="Arial" w:cs="Arial"/>
          <w:sz w:val="24"/>
          <w:szCs w:val="24"/>
        </w:rPr>
        <w:t>электронны</w:t>
      </w:r>
      <w:r w:rsidR="00E7300E" w:rsidRPr="000737A7">
        <w:rPr>
          <w:rFonts w:ascii="Arial" w:hAnsi="Arial" w:cs="Arial"/>
          <w:sz w:val="24"/>
          <w:szCs w:val="24"/>
        </w:rPr>
        <w:t>х сообщений</w:t>
      </w:r>
      <w:r w:rsidR="00DF24F1" w:rsidRPr="000737A7">
        <w:rPr>
          <w:rFonts w:ascii="Arial" w:hAnsi="Arial" w:cs="Arial"/>
          <w:sz w:val="24"/>
          <w:szCs w:val="24"/>
        </w:rPr>
        <w:t>);</w:t>
      </w:r>
    </w:p>
    <w:p w:rsidR="00DF24F1" w:rsidRPr="000737A7" w:rsidRDefault="001708BB" w:rsidP="001055E7">
      <w:pPr>
        <w:pStyle w:val="ac"/>
        <w:numPr>
          <w:ilvl w:val="0"/>
          <w:numId w:val="45"/>
        </w:numPr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7A7">
        <w:rPr>
          <w:rFonts w:ascii="Arial" w:hAnsi="Arial" w:cs="Arial"/>
          <w:sz w:val="24"/>
          <w:szCs w:val="24"/>
        </w:rPr>
        <w:t>доступ</w:t>
      </w:r>
      <w:r w:rsidR="00DF24F1" w:rsidRPr="000737A7">
        <w:rPr>
          <w:rFonts w:ascii="Arial" w:hAnsi="Arial" w:cs="Arial"/>
          <w:sz w:val="24"/>
          <w:szCs w:val="24"/>
        </w:rPr>
        <w:t xml:space="preserve"> к информации и об информационных технологиях, включая оборот данных, в том числе персональных, в цифровом формате (вопросы распространения информации и доступа к ней, в том числе в форме открытых данных, обработки персональных данных, использования информационных ресурсов и систем, в том числе распределенных, облачных технологий, искусственного интеллекта, центров обработки данных и соединяющих их каналов связи, защита цифровой информации);</w:t>
      </w:r>
    </w:p>
    <w:p w:rsidR="00DF24F1" w:rsidRPr="000737A7" w:rsidRDefault="001708BB" w:rsidP="001055E7">
      <w:pPr>
        <w:pStyle w:val="ac"/>
        <w:numPr>
          <w:ilvl w:val="0"/>
          <w:numId w:val="45"/>
        </w:numPr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7A7">
        <w:rPr>
          <w:rFonts w:ascii="Arial" w:hAnsi="Arial" w:cs="Arial"/>
          <w:sz w:val="24"/>
          <w:szCs w:val="24"/>
        </w:rPr>
        <w:t>телекоммуникационная</w:t>
      </w:r>
      <w:r w:rsidR="00DF24F1" w:rsidRPr="000737A7">
        <w:rPr>
          <w:rFonts w:ascii="Arial" w:hAnsi="Arial" w:cs="Arial"/>
          <w:sz w:val="24"/>
          <w:szCs w:val="24"/>
        </w:rPr>
        <w:t xml:space="preserve"> инфраструктур</w:t>
      </w:r>
      <w:r w:rsidRPr="000737A7">
        <w:rPr>
          <w:rFonts w:ascii="Arial" w:hAnsi="Arial" w:cs="Arial"/>
          <w:sz w:val="24"/>
          <w:szCs w:val="24"/>
        </w:rPr>
        <w:t xml:space="preserve">а </w:t>
      </w:r>
      <w:r w:rsidR="00DF24F1" w:rsidRPr="000737A7">
        <w:rPr>
          <w:rFonts w:ascii="Arial" w:hAnsi="Arial" w:cs="Arial"/>
          <w:sz w:val="24"/>
          <w:szCs w:val="24"/>
        </w:rPr>
        <w:t>(вопросы технического регулирования, включая цифровую и телеком</w:t>
      </w:r>
      <w:r w:rsidR="001055E7">
        <w:rPr>
          <w:rFonts w:ascii="Arial" w:hAnsi="Arial" w:cs="Arial"/>
          <w:sz w:val="24"/>
          <w:szCs w:val="24"/>
          <w:lang w:val="ky-KG"/>
        </w:rPr>
        <w:t xml:space="preserve">муникационную </w:t>
      </w:r>
      <w:r w:rsidR="00DF24F1" w:rsidRPr="000737A7">
        <w:rPr>
          <w:rFonts w:ascii="Arial" w:hAnsi="Arial" w:cs="Arial"/>
          <w:sz w:val="24"/>
          <w:szCs w:val="24"/>
        </w:rPr>
        <w:t xml:space="preserve">инфраструктуру, присоединения, сетевой нейтральности, антимонопольного регулирования); </w:t>
      </w:r>
    </w:p>
    <w:p w:rsidR="00DF24F1" w:rsidRPr="000737A7" w:rsidRDefault="001708BB" w:rsidP="001055E7">
      <w:pPr>
        <w:pStyle w:val="ac"/>
        <w:numPr>
          <w:ilvl w:val="0"/>
          <w:numId w:val="45"/>
        </w:numPr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7A7">
        <w:rPr>
          <w:rFonts w:ascii="Arial" w:hAnsi="Arial" w:cs="Arial"/>
          <w:sz w:val="24"/>
          <w:szCs w:val="24"/>
        </w:rPr>
        <w:t>отдельные виды</w:t>
      </w:r>
      <w:r w:rsidR="00DF24F1" w:rsidRPr="000737A7">
        <w:rPr>
          <w:rFonts w:ascii="Arial" w:hAnsi="Arial" w:cs="Arial"/>
          <w:sz w:val="24"/>
          <w:szCs w:val="24"/>
        </w:rPr>
        <w:t xml:space="preserve"> деятельности в цифровом секторе (вопросы обеспечения кибербезопасности, использования цифровых доказательств, создание нормативных возможностей для интернет-сервисов, мобильных приложений, электронных платежей, и др.)</w:t>
      </w:r>
    </w:p>
    <w:p w:rsidR="00DF24F1" w:rsidRPr="000737A7" w:rsidRDefault="00DF24F1" w:rsidP="001055E7">
      <w:pPr>
        <w:pStyle w:val="ac"/>
        <w:numPr>
          <w:ilvl w:val="0"/>
          <w:numId w:val="45"/>
        </w:numPr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7A7">
        <w:rPr>
          <w:rFonts w:ascii="Arial" w:hAnsi="Arial" w:cs="Arial"/>
          <w:sz w:val="24"/>
          <w:szCs w:val="24"/>
        </w:rPr>
        <w:t xml:space="preserve">гражданское законодательство (вопросы </w:t>
      </w:r>
      <w:r w:rsidR="00F55304" w:rsidRPr="000737A7">
        <w:rPr>
          <w:rFonts w:ascii="Arial" w:hAnsi="Arial" w:cs="Arial"/>
          <w:sz w:val="24"/>
          <w:szCs w:val="24"/>
        </w:rPr>
        <w:t>заключения</w:t>
      </w:r>
      <w:r w:rsidRPr="000737A7">
        <w:rPr>
          <w:rFonts w:ascii="Arial" w:hAnsi="Arial" w:cs="Arial"/>
          <w:sz w:val="24"/>
          <w:szCs w:val="24"/>
        </w:rPr>
        <w:t xml:space="preserve"> и исполнения договоров и односторонних сделок в цифровой форме, закрепление прав на цифровые активы, осуществление операций с такими активами, расчеты в электронной форме.</w:t>
      </w: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</w:p>
    <w:p w:rsidR="00DF24F1" w:rsidRPr="000737A7" w:rsidRDefault="00DF24F1" w:rsidP="00DF24F1">
      <w:pPr>
        <w:contextualSpacing w:val="0"/>
        <w:jc w:val="both"/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>4.2.2. Формирование и укрепление доверия и обеспечение безопасности при использовании технологий</w:t>
      </w: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Одним из важнейших элементов функционирования и использования ИКТ является безопасность, и для этого требуется, чтобы все участвующие лица были осведомлены о вопросах безопасности и действовали соответственно своей роли.</w:t>
      </w: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Необходимо применять стратегический подход к кибербезопасности, при котором видение страны в отношении социально-экономического развития в полной мере соответствует ее повестке в области цифровой безопасности. Развитие потенциала в области кибербезопасности осуществляется на основе хорошо продуманной стратегии/концепции, охватывающей эффективное законодательство в отношении наказания лиц, осуществляющих кибератаки, адекватные технические и людские ресурсы, а также устойчивое взаимовыгодное сотрудничество как на местном, так и международном уровне в рамках оперативного реагирования на киберугрозы. </w:t>
      </w: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lastRenderedPageBreak/>
        <w:t>Вопросы кибербезопасности следует решать, принимая во внимание глобальный, транснациональный характер киберугроз.</w:t>
      </w: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Необходимо развитие национального потенциала в области кибербезопасности, обмен информацией о передовом опыте, привлечение всего сообщества в целом и установление широкомасштабных партнерских отношений.</w:t>
      </w: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Системный подход в деятельности в области кибербезопасности позволит повысить потенциал, необходимый для внедрения и включения политик и стратегий кибербезопасности в общенациональные планы, а также создания организационного потенциала, в том числе благодаря сл</w:t>
      </w:r>
      <w:r w:rsidR="001708BB" w:rsidRPr="000737A7">
        <w:rPr>
          <w:sz w:val="24"/>
          <w:szCs w:val="24"/>
        </w:rPr>
        <w:t>едующим мероприятиям:  установление различных</w:t>
      </w:r>
      <w:r w:rsidRPr="000737A7">
        <w:rPr>
          <w:sz w:val="24"/>
          <w:szCs w:val="24"/>
        </w:rPr>
        <w:t xml:space="preserve"> партнерств в области кибербезопасности на глобальном уровне, </w:t>
      </w:r>
      <w:r w:rsidR="001708BB" w:rsidRPr="000737A7">
        <w:rPr>
          <w:sz w:val="24"/>
          <w:szCs w:val="24"/>
        </w:rPr>
        <w:t>активизация</w:t>
      </w:r>
      <w:r w:rsidRPr="000737A7">
        <w:rPr>
          <w:sz w:val="24"/>
          <w:szCs w:val="24"/>
        </w:rPr>
        <w:t xml:space="preserve"> сотрудничеств</w:t>
      </w:r>
      <w:r w:rsidR="002755DE" w:rsidRPr="000737A7">
        <w:rPr>
          <w:sz w:val="24"/>
          <w:szCs w:val="24"/>
        </w:rPr>
        <w:t>а</w:t>
      </w:r>
      <w:r w:rsidRPr="000737A7">
        <w:rPr>
          <w:sz w:val="24"/>
          <w:szCs w:val="24"/>
        </w:rPr>
        <w:t xml:space="preserve"> и обмен</w:t>
      </w:r>
      <w:r w:rsidR="002755DE" w:rsidRPr="000737A7">
        <w:rPr>
          <w:sz w:val="24"/>
          <w:szCs w:val="24"/>
        </w:rPr>
        <w:t>а</w:t>
      </w:r>
      <w:r w:rsidRPr="000737A7">
        <w:rPr>
          <w:sz w:val="24"/>
          <w:szCs w:val="24"/>
        </w:rPr>
        <w:t xml:space="preserve"> примерами передового опыта на международном уровне, способствуя поиску путей объединения усилий и оптимизируя использование ресурсов.</w:t>
      </w: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Планируется развитие национального потенциала в области кибербезопасности, обмен информацией о передовом опыте, </w:t>
      </w:r>
      <w:r w:rsidR="002755DE" w:rsidRPr="000737A7">
        <w:rPr>
          <w:sz w:val="24"/>
          <w:szCs w:val="24"/>
        </w:rPr>
        <w:t xml:space="preserve">вовлечение всего </w:t>
      </w:r>
      <w:r w:rsidRPr="000737A7">
        <w:rPr>
          <w:sz w:val="24"/>
          <w:szCs w:val="24"/>
        </w:rPr>
        <w:t>общества в целом</w:t>
      </w:r>
      <w:r w:rsidR="002755DE" w:rsidRPr="000737A7">
        <w:rPr>
          <w:sz w:val="24"/>
          <w:szCs w:val="24"/>
        </w:rPr>
        <w:t xml:space="preserve"> путем просвещения населения о мерах кибербезопасности</w:t>
      </w:r>
      <w:r w:rsidRPr="000737A7">
        <w:rPr>
          <w:sz w:val="24"/>
          <w:szCs w:val="24"/>
        </w:rPr>
        <w:t xml:space="preserve"> и установление широкомасштабных партнерских отношений.</w:t>
      </w: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Одним из результатов реализации настоящей </w:t>
      </w:r>
      <w:r w:rsidR="00C60165" w:rsidRPr="000737A7">
        <w:rPr>
          <w:sz w:val="24"/>
          <w:szCs w:val="24"/>
        </w:rPr>
        <w:t xml:space="preserve">Концепции </w:t>
      </w:r>
      <w:r w:rsidRPr="000737A7">
        <w:rPr>
          <w:sz w:val="24"/>
          <w:szCs w:val="24"/>
        </w:rPr>
        <w:t>должно стать формирование национальной политики кибербезопасности для обеспечения уровня безопасности граждан, бизнеса и государства, позволяющего защитить их жизненно важные интересы в киберпространстве и обеспечить устойчивое социально-экономическое развитие Кыргызской Республики и цифровую трансформацию национальной экономики.</w:t>
      </w: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В рамках реализации настоящей </w:t>
      </w:r>
      <w:r w:rsidR="008B482B">
        <w:rPr>
          <w:sz w:val="24"/>
          <w:szCs w:val="24"/>
        </w:rPr>
        <w:t>Концепции</w:t>
      </w:r>
      <w:r w:rsidRPr="000737A7">
        <w:rPr>
          <w:sz w:val="24"/>
          <w:szCs w:val="24"/>
        </w:rPr>
        <w:t xml:space="preserve"> будет сформирована действенная система государственной политики КР в области обеспечения безопасности критической информационной инфраструктуры страны, устойчиво</w:t>
      </w:r>
      <w:r w:rsidR="00E7300E" w:rsidRPr="000737A7">
        <w:rPr>
          <w:sz w:val="24"/>
          <w:szCs w:val="24"/>
        </w:rPr>
        <w:t>й</w:t>
      </w:r>
      <w:r w:rsidRPr="000737A7">
        <w:rPr>
          <w:sz w:val="24"/>
          <w:szCs w:val="24"/>
        </w:rPr>
        <w:t xml:space="preserve"> к внешним и внутренним угрозам киберпространств</w:t>
      </w:r>
      <w:r w:rsidR="00E7300E" w:rsidRPr="000737A7">
        <w:rPr>
          <w:sz w:val="24"/>
          <w:szCs w:val="24"/>
        </w:rPr>
        <w:t>а</w:t>
      </w:r>
      <w:r w:rsidRPr="000737A7">
        <w:rPr>
          <w:sz w:val="24"/>
          <w:szCs w:val="24"/>
        </w:rPr>
        <w:t>, гарантирована целостность, доступность, конфиденциальность вверенной и обрабатываемой информации(данных), обеспечен принцип неотвратимости ответственности за</w:t>
      </w:r>
      <w:r w:rsidR="00F55304" w:rsidRPr="000737A7">
        <w:rPr>
          <w:sz w:val="24"/>
          <w:szCs w:val="24"/>
        </w:rPr>
        <w:t xml:space="preserve"> совершенные киберпреступления</w:t>
      </w:r>
      <w:r w:rsidRPr="000737A7">
        <w:rPr>
          <w:sz w:val="24"/>
          <w:szCs w:val="24"/>
        </w:rPr>
        <w:t xml:space="preserve">, унифицированы правила и стандарты кибербезопасности, создана современная отечественная научно-образовательная база подготовки кадров и увеличено количество специалистов в области кибербезопасности. </w:t>
      </w: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</w:p>
    <w:p w:rsidR="00DF24F1" w:rsidRPr="000737A7" w:rsidRDefault="00DF24F1" w:rsidP="00DF24F1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Будет утверждена национальная стратегия кибербезопаности вместе с планом действий по ее реализации в горизонте до 2023 года.  </w:t>
      </w:r>
    </w:p>
    <w:p w:rsidR="00FA7BC0" w:rsidRDefault="00FA7BC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53875" w:rsidRPr="000737A7" w:rsidRDefault="00B87E32" w:rsidP="00513714">
      <w:pPr>
        <w:pStyle w:val="1"/>
        <w:contextualSpacing w:val="0"/>
      </w:pPr>
      <w:bookmarkStart w:id="16" w:name="_Toc530578356"/>
      <w:r w:rsidRPr="000737A7">
        <w:rPr>
          <w:b/>
          <w:sz w:val="24"/>
          <w:szCs w:val="24"/>
        </w:rPr>
        <w:lastRenderedPageBreak/>
        <w:t>4</w:t>
      </w:r>
      <w:r w:rsidR="00E53875" w:rsidRPr="000737A7">
        <w:rPr>
          <w:b/>
          <w:sz w:val="24"/>
          <w:szCs w:val="24"/>
        </w:rPr>
        <w:t>.3</w:t>
      </w:r>
      <w:r w:rsidR="00513714" w:rsidRPr="000737A7">
        <w:rPr>
          <w:b/>
          <w:sz w:val="24"/>
          <w:szCs w:val="24"/>
        </w:rPr>
        <w:t xml:space="preserve">. </w:t>
      </w:r>
      <w:r w:rsidR="002B77FD" w:rsidRPr="000737A7">
        <w:rPr>
          <w:b/>
          <w:sz w:val="24"/>
          <w:szCs w:val="24"/>
        </w:rPr>
        <w:t>РОЛЬ</w:t>
      </w:r>
      <w:r w:rsidR="001052A4">
        <w:rPr>
          <w:b/>
          <w:sz w:val="24"/>
          <w:szCs w:val="24"/>
        </w:rPr>
        <w:t xml:space="preserve"> </w:t>
      </w:r>
      <w:r w:rsidR="00513714" w:rsidRPr="000737A7">
        <w:rPr>
          <w:b/>
          <w:sz w:val="24"/>
          <w:szCs w:val="24"/>
        </w:rPr>
        <w:t>ГОСУДАРСТВЕННЫХ ИНСТИТУТОВ ДЛЯ УСКОРЕННОЙ ЦИФРОВОЙ ТРАНСФОРМАЦИИ</w:t>
      </w:r>
      <w:bookmarkEnd w:id="16"/>
    </w:p>
    <w:p w:rsidR="001055E7" w:rsidRDefault="001055E7" w:rsidP="00FF6D1D">
      <w:pPr>
        <w:pStyle w:val="af1"/>
        <w:spacing w:line="276" w:lineRule="auto"/>
        <w:jc w:val="both"/>
        <w:rPr>
          <w:sz w:val="24"/>
          <w:szCs w:val="24"/>
        </w:rPr>
      </w:pPr>
    </w:p>
    <w:p w:rsidR="00186404" w:rsidRPr="000737A7" w:rsidRDefault="00186404" w:rsidP="00FF6D1D">
      <w:pPr>
        <w:pStyle w:val="af1"/>
        <w:spacing w:line="276" w:lineRule="auto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Цифровая трансформация не может происходить без обновления государственных институтов и культуры принятия государственных решений. В современном мире создаются абсолютно новые профессии, такие как главный управляющий данными или управляющий инновациями, которые и будут определять успех цифровизации.</w:t>
      </w:r>
      <w:r w:rsidR="001055E7">
        <w:rPr>
          <w:sz w:val="24"/>
          <w:szCs w:val="24"/>
        </w:rPr>
        <w:t xml:space="preserve"> </w:t>
      </w:r>
      <w:r w:rsidR="00180FB5" w:rsidRPr="000737A7">
        <w:rPr>
          <w:sz w:val="24"/>
          <w:szCs w:val="24"/>
        </w:rPr>
        <w:t>Государственные институты должны создавать условия для</w:t>
      </w:r>
      <w:r w:rsidR="00651ED8" w:rsidRPr="000737A7">
        <w:rPr>
          <w:sz w:val="24"/>
          <w:szCs w:val="24"/>
        </w:rPr>
        <w:t xml:space="preserve"> использования</w:t>
      </w:r>
      <w:r w:rsidR="00180FB5" w:rsidRPr="000737A7">
        <w:rPr>
          <w:sz w:val="24"/>
          <w:szCs w:val="24"/>
        </w:rPr>
        <w:t xml:space="preserve"> всех возможностей </w:t>
      </w:r>
      <w:r w:rsidR="00954248" w:rsidRPr="000737A7">
        <w:rPr>
          <w:sz w:val="24"/>
          <w:szCs w:val="24"/>
        </w:rPr>
        <w:t xml:space="preserve">цифровых инструментов и нанимать </w:t>
      </w:r>
      <w:r w:rsidR="00320656" w:rsidRPr="000737A7">
        <w:rPr>
          <w:sz w:val="24"/>
          <w:szCs w:val="24"/>
        </w:rPr>
        <w:t>талантливых сотрудников</w:t>
      </w:r>
      <w:r w:rsidR="00954248" w:rsidRPr="000737A7">
        <w:rPr>
          <w:sz w:val="24"/>
          <w:szCs w:val="24"/>
        </w:rPr>
        <w:t xml:space="preserve"> с глубокими техническими знаниями.  </w:t>
      </w:r>
    </w:p>
    <w:p w:rsidR="00180FB5" w:rsidRPr="000737A7" w:rsidRDefault="00180FB5" w:rsidP="00FF6D1D">
      <w:pPr>
        <w:pStyle w:val="af1"/>
        <w:spacing w:line="276" w:lineRule="auto"/>
        <w:jc w:val="both"/>
        <w:rPr>
          <w:sz w:val="24"/>
          <w:szCs w:val="24"/>
        </w:rPr>
      </w:pPr>
    </w:p>
    <w:p w:rsidR="00443FD2" w:rsidRPr="000737A7" w:rsidRDefault="002B77FD" w:rsidP="00FF6D1D">
      <w:pPr>
        <w:pStyle w:val="af1"/>
        <w:spacing w:line="276" w:lineRule="auto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Особая роль в обеспечении эффективной цифровой трансформации </w:t>
      </w:r>
      <w:r w:rsidR="00C2416E" w:rsidRPr="000737A7">
        <w:rPr>
          <w:sz w:val="24"/>
          <w:szCs w:val="24"/>
        </w:rPr>
        <w:t>страны отводится законодательно</w:t>
      </w:r>
      <w:r w:rsidRPr="000737A7">
        <w:rPr>
          <w:sz w:val="24"/>
          <w:szCs w:val="24"/>
        </w:rPr>
        <w:t>м</w:t>
      </w:r>
      <w:r w:rsidR="00C2416E" w:rsidRPr="000737A7">
        <w:rPr>
          <w:sz w:val="24"/>
          <w:szCs w:val="24"/>
        </w:rPr>
        <w:t>у</w:t>
      </w:r>
      <w:r w:rsidR="00AD7816" w:rsidRPr="000737A7">
        <w:rPr>
          <w:sz w:val="24"/>
          <w:szCs w:val="24"/>
        </w:rPr>
        <w:t>, судебному</w:t>
      </w:r>
      <w:r w:rsidR="00C2416E" w:rsidRPr="000737A7">
        <w:rPr>
          <w:sz w:val="24"/>
          <w:szCs w:val="24"/>
        </w:rPr>
        <w:t xml:space="preserve"> и исполнительно</w:t>
      </w:r>
      <w:r w:rsidRPr="000737A7">
        <w:rPr>
          <w:sz w:val="24"/>
          <w:szCs w:val="24"/>
        </w:rPr>
        <w:t>м</w:t>
      </w:r>
      <w:r w:rsidR="00C2416E" w:rsidRPr="000737A7">
        <w:rPr>
          <w:sz w:val="24"/>
          <w:szCs w:val="24"/>
        </w:rPr>
        <w:t>у</w:t>
      </w:r>
      <w:r w:rsidRPr="000737A7">
        <w:rPr>
          <w:sz w:val="24"/>
          <w:szCs w:val="24"/>
        </w:rPr>
        <w:t xml:space="preserve"> органам власти. Так, особое место в обеспечении благоприятной правовой и институциональной среды для цифровой трансформации занимает Жогорку Кенеш Кыргызской Республики</w:t>
      </w:r>
      <w:r w:rsidR="001055E7">
        <w:rPr>
          <w:sz w:val="24"/>
          <w:szCs w:val="24"/>
        </w:rPr>
        <w:t>, который</w:t>
      </w:r>
      <w:r w:rsidRPr="000737A7">
        <w:rPr>
          <w:sz w:val="24"/>
          <w:szCs w:val="24"/>
        </w:rPr>
        <w:t xml:space="preserve"> в рамках </w:t>
      </w:r>
      <w:r w:rsidR="001055E7" w:rsidRPr="000737A7">
        <w:rPr>
          <w:sz w:val="24"/>
          <w:szCs w:val="24"/>
        </w:rPr>
        <w:t xml:space="preserve">закрепленных Конституцией Кыргызской Республики </w:t>
      </w:r>
      <w:r w:rsidRPr="000737A7">
        <w:rPr>
          <w:sz w:val="24"/>
          <w:szCs w:val="24"/>
        </w:rPr>
        <w:t xml:space="preserve">своих полномочий обеспечит принятие необходимых </w:t>
      </w:r>
      <w:r w:rsidR="00443FD2" w:rsidRPr="000737A7">
        <w:rPr>
          <w:sz w:val="24"/>
          <w:szCs w:val="24"/>
        </w:rPr>
        <w:t>нормативных правовых</w:t>
      </w:r>
      <w:r w:rsidRPr="000737A7">
        <w:rPr>
          <w:sz w:val="24"/>
          <w:szCs w:val="24"/>
        </w:rPr>
        <w:t xml:space="preserve"> актов, направленных на цифровую трансформацию.</w:t>
      </w:r>
    </w:p>
    <w:p w:rsidR="00E53875" w:rsidRPr="000737A7" w:rsidRDefault="00A36288" w:rsidP="00FF6D1D">
      <w:pPr>
        <w:pStyle w:val="af1"/>
        <w:spacing w:line="276" w:lineRule="auto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Механизмы принятия и обновления законодательных актов</w:t>
      </w:r>
      <w:r w:rsidR="00DD1ABC" w:rsidRPr="000737A7">
        <w:rPr>
          <w:sz w:val="24"/>
          <w:szCs w:val="24"/>
        </w:rPr>
        <w:t xml:space="preserve"> должны</w:t>
      </w:r>
      <w:r w:rsidR="00FE6D53" w:rsidRPr="000737A7">
        <w:rPr>
          <w:sz w:val="24"/>
          <w:szCs w:val="24"/>
        </w:rPr>
        <w:t xml:space="preserve"> б</w:t>
      </w:r>
      <w:r w:rsidR="00DD1ABC" w:rsidRPr="000737A7">
        <w:rPr>
          <w:sz w:val="24"/>
          <w:szCs w:val="24"/>
        </w:rPr>
        <w:t xml:space="preserve">ыть </w:t>
      </w:r>
      <w:r w:rsidR="00320656" w:rsidRPr="000737A7">
        <w:rPr>
          <w:sz w:val="24"/>
          <w:szCs w:val="24"/>
        </w:rPr>
        <w:t>адаптированы</w:t>
      </w:r>
      <w:r w:rsidR="00FE6D53" w:rsidRPr="000737A7">
        <w:rPr>
          <w:sz w:val="24"/>
          <w:szCs w:val="24"/>
        </w:rPr>
        <w:t xml:space="preserve"> динамично изменяющ</w:t>
      </w:r>
      <w:r w:rsidR="00F55304" w:rsidRPr="000737A7">
        <w:rPr>
          <w:sz w:val="24"/>
          <w:szCs w:val="24"/>
        </w:rPr>
        <w:t>ей</w:t>
      </w:r>
      <w:r w:rsidR="00FE6D53" w:rsidRPr="000737A7">
        <w:rPr>
          <w:sz w:val="24"/>
          <w:szCs w:val="24"/>
        </w:rPr>
        <w:t>ся экономической среде</w:t>
      </w:r>
      <w:r w:rsidRPr="000737A7">
        <w:rPr>
          <w:sz w:val="24"/>
          <w:szCs w:val="24"/>
        </w:rPr>
        <w:t xml:space="preserve"> и сопутствовать</w:t>
      </w:r>
      <w:r w:rsidR="009C5F6C" w:rsidRPr="000737A7">
        <w:rPr>
          <w:sz w:val="24"/>
          <w:szCs w:val="24"/>
        </w:rPr>
        <w:t xml:space="preserve"> развитию</w:t>
      </w:r>
      <w:r w:rsidR="00320656" w:rsidRPr="000737A7">
        <w:rPr>
          <w:sz w:val="24"/>
          <w:szCs w:val="24"/>
        </w:rPr>
        <w:t xml:space="preserve"> цифровой экосистемы страны</w:t>
      </w:r>
      <w:r w:rsidR="009C5F6C" w:rsidRPr="000737A7">
        <w:rPr>
          <w:sz w:val="24"/>
          <w:szCs w:val="24"/>
        </w:rPr>
        <w:t xml:space="preserve">. </w:t>
      </w:r>
    </w:p>
    <w:p w:rsidR="00877396" w:rsidRPr="000737A7" w:rsidRDefault="00877396" w:rsidP="00FF6D1D">
      <w:pPr>
        <w:pStyle w:val="af1"/>
        <w:spacing w:line="276" w:lineRule="auto"/>
        <w:jc w:val="both"/>
        <w:rPr>
          <w:sz w:val="24"/>
          <w:szCs w:val="24"/>
        </w:rPr>
      </w:pPr>
    </w:p>
    <w:p w:rsidR="002B77FD" w:rsidRPr="000737A7" w:rsidRDefault="002B77FD" w:rsidP="00FF6D1D">
      <w:pPr>
        <w:pStyle w:val="af1"/>
        <w:spacing w:line="276" w:lineRule="auto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Правительство Кыргызской Республики</w:t>
      </w:r>
      <w:r w:rsidR="00443FD2" w:rsidRPr="000737A7">
        <w:rPr>
          <w:sz w:val="24"/>
          <w:szCs w:val="24"/>
        </w:rPr>
        <w:t>,</w:t>
      </w:r>
      <w:r w:rsidRPr="000737A7">
        <w:rPr>
          <w:sz w:val="24"/>
          <w:szCs w:val="24"/>
        </w:rPr>
        <w:t xml:space="preserve"> как </w:t>
      </w:r>
      <w:r w:rsidR="00C2416E" w:rsidRPr="000737A7">
        <w:rPr>
          <w:sz w:val="24"/>
          <w:szCs w:val="24"/>
        </w:rPr>
        <w:t xml:space="preserve">высший </w:t>
      </w:r>
      <w:r w:rsidRPr="000737A7">
        <w:rPr>
          <w:sz w:val="24"/>
          <w:szCs w:val="24"/>
        </w:rPr>
        <w:t>орган исполнительной власти</w:t>
      </w:r>
      <w:r w:rsidR="00443FD2" w:rsidRPr="000737A7">
        <w:rPr>
          <w:sz w:val="24"/>
          <w:szCs w:val="24"/>
        </w:rPr>
        <w:t>,</w:t>
      </w:r>
      <w:r w:rsidRPr="000737A7">
        <w:rPr>
          <w:sz w:val="24"/>
          <w:szCs w:val="24"/>
        </w:rPr>
        <w:t xml:space="preserve"> призван</w:t>
      </w:r>
      <w:r w:rsidR="00443FD2" w:rsidRPr="000737A7">
        <w:rPr>
          <w:sz w:val="24"/>
          <w:szCs w:val="24"/>
        </w:rPr>
        <w:t>о</w:t>
      </w:r>
      <w:r w:rsidRPr="000737A7">
        <w:rPr>
          <w:sz w:val="24"/>
          <w:szCs w:val="24"/>
        </w:rPr>
        <w:t xml:space="preserve"> обеспечить реализацию принятых за</w:t>
      </w:r>
      <w:r w:rsidR="00C2416E" w:rsidRPr="000737A7">
        <w:rPr>
          <w:sz w:val="24"/>
          <w:szCs w:val="24"/>
        </w:rPr>
        <w:t xml:space="preserve">конодательных актов, государственных </w:t>
      </w:r>
      <w:r w:rsidR="008B482B">
        <w:rPr>
          <w:sz w:val="24"/>
          <w:szCs w:val="24"/>
        </w:rPr>
        <w:t>проектов</w:t>
      </w:r>
      <w:r w:rsidR="00C2416E" w:rsidRPr="000737A7">
        <w:rPr>
          <w:sz w:val="24"/>
          <w:szCs w:val="24"/>
        </w:rPr>
        <w:t xml:space="preserve"> цифровой трансформации, проведение единой политики по цифровизации всех секторов экономики, сферы образования, здравоохранения, социального обеспечения. </w:t>
      </w:r>
      <w:r w:rsidR="00E30CDD" w:rsidRPr="000737A7">
        <w:rPr>
          <w:sz w:val="24"/>
          <w:szCs w:val="24"/>
        </w:rPr>
        <w:t xml:space="preserve">В частности, особое внимание должно уделяться вопросам обучения и </w:t>
      </w:r>
      <w:r w:rsidR="00877396" w:rsidRPr="000737A7">
        <w:rPr>
          <w:sz w:val="24"/>
          <w:szCs w:val="24"/>
        </w:rPr>
        <w:t>совершенствования</w:t>
      </w:r>
      <w:r w:rsidR="00E30CDD" w:rsidRPr="000737A7">
        <w:rPr>
          <w:sz w:val="24"/>
          <w:szCs w:val="24"/>
        </w:rPr>
        <w:t xml:space="preserve"> цифровых навыков всего населения.</w:t>
      </w:r>
    </w:p>
    <w:p w:rsidR="00877396" w:rsidRPr="000737A7" w:rsidRDefault="00877396" w:rsidP="00FF6D1D">
      <w:pPr>
        <w:pStyle w:val="af1"/>
        <w:spacing w:line="276" w:lineRule="auto"/>
        <w:jc w:val="both"/>
        <w:rPr>
          <w:sz w:val="24"/>
          <w:szCs w:val="24"/>
        </w:rPr>
      </w:pPr>
    </w:p>
    <w:p w:rsidR="00586065" w:rsidRPr="000737A7" w:rsidRDefault="00586065" w:rsidP="00FF6D1D">
      <w:pPr>
        <w:pStyle w:val="af1"/>
        <w:spacing w:line="276" w:lineRule="auto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Особое место в реализации настоящей </w:t>
      </w:r>
      <w:r w:rsidR="00C60165" w:rsidRPr="000737A7">
        <w:rPr>
          <w:sz w:val="24"/>
          <w:szCs w:val="24"/>
        </w:rPr>
        <w:t xml:space="preserve">Концепции </w:t>
      </w:r>
      <w:r w:rsidRPr="000737A7">
        <w:rPr>
          <w:sz w:val="24"/>
          <w:szCs w:val="24"/>
        </w:rPr>
        <w:t>отведено уполномоченному государственному органу, обладающего функциями</w:t>
      </w:r>
      <w:r w:rsidR="001055E7">
        <w:rPr>
          <w:sz w:val="24"/>
          <w:szCs w:val="24"/>
        </w:rPr>
        <w:t xml:space="preserve"> </w:t>
      </w:r>
      <w:r w:rsidRPr="000737A7">
        <w:rPr>
          <w:sz w:val="24"/>
          <w:szCs w:val="24"/>
        </w:rPr>
        <w:t xml:space="preserve">по разработке и внесению предложений по формированию единой государственной политики в области информатизации, электронного управления, электронных услуг и связи, а также осуществляющего ее реализацию. </w:t>
      </w:r>
    </w:p>
    <w:p w:rsidR="00586065" w:rsidRPr="000737A7" w:rsidRDefault="00586065" w:rsidP="00FF6D1D">
      <w:pPr>
        <w:pStyle w:val="af1"/>
        <w:spacing w:line="276" w:lineRule="auto"/>
        <w:jc w:val="both"/>
        <w:rPr>
          <w:sz w:val="24"/>
          <w:szCs w:val="24"/>
        </w:rPr>
      </w:pPr>
    </w:p>
    <w:p w:rsidR="00586065" w:rsidRPr="000737A7" w:rsidRDefault="00586065" w:rsidP="00FF6D1D">
      <w:pPr>
        <w:pStyle w:val="af1"/>
        <w:spacing w:line="276" w:lineRule="auto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Именно эффективность и достаточный уровень компетенции кадрового состава уполномоченного государственного органа может качественным образом повлиять на успешность реализации процессов цифровой трансформации Кыргызской Республики.</w:t>
      </w:r>
    </w:p>
    <w:p w:rsidR="009334F3" w:rsidRPr="000737A7" w:rsidRDefault="009334F3" w:rsidP="00FF6D1D">
      <w:pPr>
        <w:pStyle w:val="af1"/>
        <w:spacing w:line="276" w:lineRule="auto"/>
        <w:jc w:val="both"/>
        <w:rPr>
          <w:sz w:val="24"/>
          <w:szCs w:val="24"/>
        </w:rPr>
      </w:pPr>
    </w:p>
    <w:p w:rsidR="00C2416E" w:rsidRPr="000737A7" w:rsidRDefault="00C2416E" w:rsidP="00FF6D1D">
      <w:pPr>
        <w:pStyle w:val="af1"/>
        <w:spacing w:line="276" w:lineRule="auto"/>
        <w:jc w:val="both"/>
        <w:rPr>
          <w:sz w:val="24"/>
          <w:szCs w:val="24"/>
        </w:rPr>
      </w:pPr>
      <w:r w:rsidRPr="000737A7">
        <w:rPr>
          <w:sz w:val="24"/>
          <w:szCs w:val="24"/>
        </w:rPr>
        <w:lastRenderedPageBreak/>
        <w:t xml:space="preserve">Также важное значение в обеспечении эффективной цифровой трансформации занимают органы прокуратуры. </w:t>
      </w:r>
      <w:r w:rsidR="00E30CDD" w:rsidRPr="000737A7">
        <w:rPr>
          <w:sz w:val="24"/>
          <w:szCs w:val="24"/>
        </w:rPr>
        <w:t xml:space="preserve">Особенно важно осуществление органами прокуратуры надзорных функций в части точного и единообразного исполнения </w:t>
      </w:r>
      <w:r w:rsidR="00D15C24" w:rsidRPr="000737A7">
        <w:rPr>
          <w:sz w:val="24"/>
          <w:szCs w:val="24"/>
        </w:rPr>
        <w:t>законов,</w:t>
      </w:r>
      <w:r w:rsidR="00E30CDD" w:rsidRPr="000737A7">
        <w:rPr>
          <w:sz w:val="24"/>
          <w:szCs w:val="24"/>
        </w:rPr>
        <w:t xml:space="preserve"> направленных на цифровую трансформацию.</w:t>
      </w:r>
    </w:p>
    <w:p w:rsidR="00FA0E31" w:rsidRPr="000737A7" w:rsidRDefault="00FA0E31" w:rsidP="00FF6D1D">
      <w:pPr>
        <w:pStyle w:val="af1"/>
        <w:spacing w:line="276" w:lineRule="auto"/>
        <w:jc w:val="both"/>
        <w:rPr>
          <w:sz w:val="24"/>
          <w:szCs w:val="24"/>
        </w:rPr>
      </w:pPr>
    </w:p>
    <w:p w:rsidR="00FA0E31" w:rsidRPr="000737A7" w:rsidRDefault="00FA0E31" w:rsidP="00FF6D1D">
      <w:pPr>
        <w:pStyle w:val="af1"/>
        <w:spacing w:line="276" w:lineRule="auto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Важную роль будут играть </w:t>
      </w:r>
      <w:r w:rsidR="00B727F0" w:rsidRPr="000737A7">
        <w:rPr>
          <w:sz w:val="24"/>
          <w:szCs w:val="24"/>
        </w:rPr>
        <w:t>судебные органы страны,</w:t>
      </w:r>
      <w:r w:rsidR="001055E7">
        <w:rPr>
          <w:sz w:val="24"/>
          <w:szCs w:val="24"/>
        </w:rPr>
        <w:t xml:space="preserve"> </w:t>
      </w:r>
      <w:r w:rsidR="00B727F0" w:rsidRPr="000737A7">
        <w:rPr>
          <w:sz w:val="24"/>
          <w:szCs w:val="24"/>
        </w:rPr>
        <w:t xml:space="preserve">которые станут гарантами </w:t>
      </w:r>
      <w:r w:rsidR="009334F3" w:rsidRPr="000737A7">
        <w:rPr>
          <w:sz w:val="24"/>
          <w:szCs w:val="24"/>
        </w:rPr>
        <w:t xml:space="preserve">права </w:t>
      </w:r>
      <w:r w:rsidR="00B727F0" w:rsidRPr="000737A7">
        <w:rPr>
          <w:sz w:val="24"/>
          <w:szCs w:val="24"/>
        </w:rPr>
        <w:t xml:space="preserve">интеллектуальной </w:t>
      </w:r>
      <w:r w:rsidR="00017C96" w:rsidRPr="000737A7">
        <w:rPr>
          <w:sz w:val="24"/>
          <w:szCs w:val="24"/>
        </w:rPr>
        <w:t xml:space="preserve">собственности предприятий, </w:t>
      </w:r>
      <w:r w:rsidR="00413239" w:rsidRPr="000737A7">
        <w:rPr>
          <w:sz w:val="24"/>
          <w:szCs w:val="24"/>
        </w:rPr>
        <w:t xml:space="preserve">и </w:t>
      </w:r>
      <w:r w:rsidR="00017C96" w:rsidRPr="000737A7">
        <w:rPr>
          <w:sz w:val="24"/>
          <w:szCs w:val="24"/>
        </w:rPr>
        <w:t xml:space="preserve">будут играть активную роль в </w:t>
      </w:r>
      <w:r w:rsidR="00CE6CDC" w:rsidRPr="000737A7">
        <w:rPr>
          <w:sz w:val="24"/>
          <w:szCs w:val="24"/>
        </w:rPr>
        <w:t xml:space="preserve">развитии инновационных разработок. </w:t>
      </w:r>
    </w:p>
    <w:p w:rsidR="00877396" w:rsidRPr="000737A7" w:rsidRDefault="00877396" w:rsidP="00FF6D1D">
      <w:pPr>
        <w:pStyle w:val="af1"/>
        <w:spacing w:line="276" w:lineRule="auto"/>
        <w:jc w:val="both"/>
        <w:rPr>
          <w:sz w:val="24"/>
          <w:szCs w:val="24"/>
        </w:rPr>
      </w:pPr>
    </w:p>
    <w:p w:rsidR="00E30CDD" w:rsidRPr="000737A7" w:rsidRDefault="00E30CDD" w:rsidP="00FF6D1D">
      <w:pPr>
        <w:pStyle w:val="af1"/>
        <w:spacing w:line="276" w:lineRule="auto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Необходимо отметить и роль Национального банка во внедрении цифровых технологий. Проведение денежно-кредитной политики, единой валютной политики и надзор </w:t>
      </w:r>
      <w:r w:rsidR="009334F3" w:rsidRPr="000737A7">
        <w:rPr>
          <w:sz w:val="24"/>
          <w:szCs w:val="24"/>
        </w:rPr>
        <w:t>над</w:t>
      </w:r>
      <w:r w:rsidRPr="000737A7">
        <w:rPr>
          <w:sz w:val="24"/>
          <w:szCs w:val="24"/>
        </w:rPr>
        <w:t xml:space="preserve"> банковской системой Кыргызской Республики должн</w:t>
      </w:r>
      <w:r w:rsidR="009334F3" w:rsidRPr="000737A7">
        <w:rPr>
          <w:sz w:val="24"/>
          <w:szCs w:val="24"/>
        </w:rPr>
        <w:t>ы</w:t>
      </w:r>
      <w:r w:rsidRPr="000737A7">
        <w:rPr>
          <w:sz w:val="24"/>
          <w:szCs w:val="24"/>
        </w:rPr>
        <w:t xml:space="preserve"> осуществляться посредством внедрения наиболее передовых </w:t>
      </w:r>
      <w:r w:rsidR="009334F3" w:rsidRPr="000737A7">
        <w:rPr>
          <w:sz w:val="24"/>
          <w:szCs w:val="24"/>
        </w:rPr>
        <w:t>цифровых</w:t>
      </w:r>
      <w:r w:rsidRPr="000737A7">
        <w:rPr>
          <w:sz w:val="24"/>
          <w:szCs w:val="24"/>
        </w:rPr>
        <w:t xml:space="preserve"> технологий.</w:t>
      </w:r>
      <w:r w:rsidR="001055E7">
        <w:rPr>
          <w:sz w:val="24"/>
          <w:szCs w:val="24"/>
        </w:rPr>
        <w:t xml:space="preserve"> </w:t>
      </w:r>
      <w:r w:rsidR="00B42D4E" w:rsidRPr="000737A7">
        <w:rPr>
          <w:sz w:val="24"/>
          <w:szCs w:val="24"/>
        </w:rPr>
        <w:t>Также, о</w:t>
      </w:r>
      <w:r w:rsidR="00413239" w:rsidRPr="000737A7">
        <w:rPr>
          <w:sz w:val="24"/>
          <w:szCs w:val="24"/>
        </w:rPr>
        <w:t>собая роль</w:t>
      </w:r>
      <w:r w:rsidR="00B42D4E" w:rsidRPr="000737A7">
        <w:rPr>
          <w:sz w:val="24"/>
          <w:szCs w:val="24"/>
        </w:rPr>
        <w:t xml:space="preserve"> Н</w:t>
      </w:r>
      <w:r w:rsidR="001055E7">
        <w:rPr>
          <w:sz w:val="24"/>
          <w:szCs w:val="24"/>
        </w:rPr>
        <w:t xml:space="preserve">ационального банка </w:t>
      </w:r>
      <w:r w:rsidR="00B42D4E" w:rsidRPr="000737A7">
        <w:rPr>
          <w:sz w:val="24"/>
          <w:szCs w:val="24"/>
        </w:rPr>
        <w:t>К</w:t>
      </w:r>
      <w:r w:rsidR="001055E7">
        <w:rPr>
          <w:sz w:val="24"/>
          <w:szCs w:val="24"/>
        </w:rPr>
        <w:t xml:space="preserve">ыргызской </w:t>
      </w:r>
      <w:r w:rsidR="00B42D4E" w:rsidRPr="000737A7">
        <w:rPr>
          <w:sz w:val="24"/>
          <w:szCs w:val="24"/>
        </w:rPr>
        <w:t>Р</w:t>
      </w:r>
      <w:r w:rsidR="001055E7">
        <w:rPr>
          <w:sz w:val="24"/>
          <w:szCs w:val="24"/>
        </w:rPr>
        <w:t>еспублики</w:t>
      </w:r>
      <w:r w:rsidR="00413239" w:rsidRPr="000737A7">
        <w:rPr>
          <w:sz w:val="24"/>
          <w:szCs w:val="24"/>
        </w:rPr>
        <w:t xml:space="preserve"> будет отведена </w:t>
      </w:r>
      <w:r w:rsidR="00B42D4E" w:rsidRPr="000737A7">
        <w:rPr>
          <w:sz w:val="24"/>
          <w:szCs w:val="24"/>
        </w:rPr>
        <w:t>в развитии финансовых технологий</w:t>
      </w:r>
      <w:r w:rsidR="00F62922" w:rsidRPr="000737A7">
        <w:rPr>
          <w:sz w:val="24"/>
          <w:szCs w:val="24"/>
        </w:rPr>
        <w:t xml:space="preserve"> в стране</w:t>
      </w:r>
      <w:r w:rsidR="00B42D4E" w:rsidRPr="000737A7">
        <w:rPr>
          <w:sz w:val="24"/>
          <w:szCs w:val="24"/>
        </w:rPr>
        <w:t xml:space="preserve">. </w:t>
      </w:r>
    </w:p>
    <w:p w:rsidR="00186404" w:rsidRPr="000737A7" w:rsidRDefault="00186404" w:rsidP="00FF6D1D">
      <w:pPr>
        <w:pStyle w:val="af1"/>
        <w:spacing w:line="276" w:lineRule="auto"/>
        <w:jc w:val="both"/>
        <w:rPr>
          <w:sz w:val="24"/>
          <w:szCs w:val="24"/>
        </w:rPr>
      </w:pPr>
    </w:p>
    <w:p w:rsidR="00186404" w:rsidRPr="000737A7" w:rsidRDefault="00186404" w:rsidP="00FF6D1D">
      <w:pPr>
        <w:pStyle w:val="af1"/>
        <w:spacing w:line="276" w:lineRule="auto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Государственные институты должны активно применять </w:t>
      </w:r>
      <w:r w:rsidR="00637A3F" w:rsidRPr="000737A7">
        <w:rPr>
          <w:sz w:val="24"/>
          <w:szCs w:val="24"/>
        </w:rPr>
        <w:t xml:space="preserve">возможности анализа «больших» </w:t>
      </w:r>
      <w:r w:rsidRPr="000737A7">
        <w:rPr>
          <w:sz w:val="24"/>
          <w:szCs w:val="24"/>
        </w:rPr>
        <w:t>данны</w:t>
      </w:r>
      <w:r w:rsidR="00637A3F" w:rsidRPr="000737A7">
        <w:rPr>
          <w:sz w:val="24"/>
          <w:szCs w:val="24"/>
        </w:rPr>
        <w:t>х</w:t>
      </w:r>
      <w:r w:rsidRPr="000737A7">
        <w:rPr>
          <w:sz w:val="24"/>
          <w:szCs w:val="24"/>
        </w:rPr>
        <w:t xml:space="preserve"> при принятии решений. В реализации стратегий государственные органы должны перейти на гибкие методы отслеживания выполненных задач, для того чтобы оставаться релевантными в</w:t>
      </w:r>
      <w:r w:rsidR="001055E7">
        <w:rPr>
          <w:sz w:val="24"/>
          <w:szCs w:val="24"/>
        </w:rPr>
        <w:t xml:space="preserve"> динамично изменяющимся среде. Г</w:t>
      </w:r>
      <w:r w:rsidRPr="000737A7">
        <w:rPr>
          <w:sz w:val="24"/>
          <w:szCs w:val="24"/>
        </w:rPr>
        <w:t xml:space="preserve">осударственные институты должны поощрять разумные риски, и в случае провалов быстро </w:t>
      </w:r>
      <w:r w:rsidR="009334F3" w:rsidRPr="000737A7">
        <w:rPr>
          <w:sz w:val="24"/>
          <w:szCs w:val="24"/>
        </w:rPr>
        <w:t xml:space="preserve">извлекать </w:t>
      </w:r>
      <w:r w:rsidRPr="000737A7">
        <w:rPr>
          <w:sz w:val="24"/>
          <w:szCs w:val="24"/>
        </w:rPr>
        <w:t>соответствующие уроки. Особое внимание должно уделяться обретению</w:t>
      </w:r>
      <w:r w:rsidR="00E14DAF" w:rsidRPr="000737A7">
        <w:rPr>
          <w:sz w:val="24"/>
          <w:szCs w:val="24"/>
        </w:rPr>
        <w:t xml:space="preserve"> и обновлению</w:t>
      </w:r>
      <w:r w:rsidRPr="000737A7">
        <w:rPr>
          <w:sz w:val="24"/>
          <w:szCs w:val="24"/>
        </w:rPr>
        <w:t xml:space="preserve"> цифровых навыков сотрудников государственных органов</w:t>
      </w:r>
      <w:r w:rsidR="00E14DAF" w:rsidRPr="000737A7">
        <w:rPr>
          <w:sz w:val="24"/>
          <w:szCs w:val="24"/>
        </w:rPr>
        <w:t xml:space="preserve"> на постоянной основе</w:t>
      </w:r>
      <w:r w:rsidRPr="000737A7">
        <w:rPr>
          <w:sz w:val="24"/>
          <w:szCs w:val="24"/>
        </w:rPr>
        <w:t xml:space="preserve">. </w:t>
      </w:r>
    </w:p>
    <w:p w:rsidR="00FA7BC0" w:rsidRDefault="00FA7BC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53875" w:rsidRPr="000737A7" w:rsidRDefault="002E4EDC">
      <w:pPr>
        <w:pStyle w:val="1"/>
        <w:contextualSpacing w:val="0"/>
        <w:rPr>
          <w:b/>
          <w:sz w:val="24"/>
          <w:szCs w:val="24"/>
        </w:rPr>
      </w:pPr>
      <w:bookmarkStart w:id="17" w:name="_Toc530578357"/>
      <w:r w:rsidRPr="000737A7">
        <w:rPr>
          <w:b/>
          <w:sz w:val="24"/>
          <w:szCs w:val="24"/>
        </w:rPr>
        <w:lastRenderedPageBreak/>
        <w:t>5</w:t>
      </w:r>
      <w:r w:rsidR="00E53875" w:rsidRPr="000737A7">
        <w:rPr>
          <w:b/>
          <w:sz w:val="24"/>
          <w:szCs w:val="24"/>
        </w:rPr>
        <w:t xml:space="preserve">. ЦИФРОВЫЕ ОСНОВЫ </w:t>
      </w:r>
      <w:r w:rsidR="00E517C3" w:rsidRPr="000737A7">
        <w:rPr>
          <w:b/>
          <w:sz w:val="24"/>
          <w:szCs w:val="24"/>
        </w:rPr>
        <w:t>ТРАНСФОРМАЦИИ</w:t>
      </w:r>
      <w:bookmarkEnd w:id="17"/>
    </w:p>
    <w:p w:rsidR="00E53875" w:rsidRPr="000737A7" w:rsidRDefault="002E4EDC" w:rsidP="00036D9B">
      <w:pPr>
        <w:pStyle w:val="1"/>
        <w:contextualSpacing w:val="0"/>
        <w:rPr>
          <w:b/>
          <w:sz w:val="24"/>
          <w:szCs w:val="24"/>
        </w:rPr>
      </w:pPr>
      <w:bookmarkStart w:id="18" w:name="_Toc530578358"/>
      <w:r w:rsidRPr="000737A7">
        <w:rPr>
          <w:b/>
          <w:sz w:val="24"/>
          <w:szCs w:val="24"/>
        </w:rPr>
        <w:t>5</w:t>
      </w:r>
      <w:r w:rsidR="00E53875" w:rsidRPr="000737A7">
        <w:rPr>
          <w:b/>
          <w:sz w:val="24"/>
          <w:szCs w:val="24"/>
        </w:rPr>
        <w:t>.1. ЦИФРОВАЯ ИНФРАСТРУКТУРА И ПЛАТФОРМЫ</w:t>
      </w:r>
      <w:bookmarkEnd w:id="18"/>
    </w:p>
    <w:p w:rsidR="00E53875" w:rsidRPr="000737A7" w:rsidRDefault="00E53875" w:rsidP="00E53875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Создание и развитие </w:t>
      </w:r>
      <w:r w:rsidR="00007D15" w:rsidRPr="000737A7">
        <w:rPr>
          <w:sz w:val="24"/>
          <w:szCs w:val="24"/>
        </w:rPr>
        <w:t xml:space="preserve">национальной </w:t>
      </w:r>
      <w:r w:rsidRPr="000737A7">
        <w:rPr>
          <w:sz w:val="24"/>
          <w:szCs w:val="24"/>
        </w:rPr>
        <w:t xml:space="preserve">цифровой ИКТ-инфраструктуры (сети, центры обработки данных, облачные технологии, центры доступа к информации и услугам, цифровые платформы), включая широкополосную связь и радиовещание, доступность услуг связи для всех категорий граждан, включая группы с особыми потребностями, по принципу «шаговой» доступности; преодоление цифрового разрыва в доступе, стандартизации; соответствие и функциональная совместимость и управление использованием радиочастотного спектра. </w:t>
      </w:r>
    </w:p>
    <w:p w:rsidR="00E53875" w:rsidRPr="000737A7" w:rsidRDefault="00E53875" w:rsidP="00E53875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ab/>
      </w:r>
    </w:p>
    <w:p w:rsidR="00E53875" w:rsidRPr="000737A7" w:rsidRDefault="00E53875" w:rsidP="00E53875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Создаваемая и развиваемая цифровая инфраструктура должна быть в состоянии поддерживать быстрый рост трафика, обеспечивать покрытие с достаточной пропускной способностью (объемы, скорость, надежность) для удовлетворения новых потребностей. </w:t>
      </w:r>
    </w:p>
    <w:p w:rsidR="00E53875" w:rsidRPr="000737A7" w:rsidRDefault="00E53875" w:rsidP="00E53875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Будут созданы условия, стимулирующие инвестиции в </w:t>
      </w:r>
      <w:r w:rsidR="00007D15" w:rsidRPr="000737A7">
        <w:rPr>
          <w:sz w:val="24"/>
          <w:szCs w:val="24"/>
        </w:rPr>
        <w:t xml:space="preserve">национальную </w:t>
      </w:r>
      <w:r w:rsidRPr="000737A7">
        <w:rPr>
          <w:sz w:val="24"/>
          <w:szCs w:val="24"/>
        </w:rPr>
        <w:t>цифровую инфраструктуру, чтобы ни</w:t>
      </w:r>
      <w:r w:rsidR="00320656" w:rsidRPr="000737A7">
        <w:rPr>
          <w:sz w:val="24"/>
          <w:szCs w:val="24"/>
        </w:rPr>
        <w:t xml:space="preserve"> один регион страны не остался</w:t>
      </w:r>
      <w:r w:rsidRPr="000737A7">
        <w:rPr>
          <w:sz w:val="24"/>
          <w:szCs w:val="24"/>
        </w:rPr>
        <w:t xml:space="preserve"> без надлежащей связи и доступа. Дальнейшему расширению инвестиций и инноваций в области технологий связи будет способствовать эффективное использование радиочастотного спектра. Создаваемая </w:t>
      </w:r>
      <w:r w:rsidR="00007D15" w:rsidRPr="000737A7">
        <w:rPr>
          <w:sz w:val="24"/>
          <w:szCs w:val="24"/>
        </w:rPr>
        <w:t xml:space="preserve">национальная </w:t>
      </w:r>
      <w:r w:rsidRPr="000737A7">
        <w:rPr>
          <w:sz w:val="24"/>
          <w:szCs w:val="24"/>
        </w:rPr>
        <w:t>цифровая инфраструктура должна обеспечивать полноценную передачу автоматизированного межмашинного трафика и</w:t>
      </w:r>
      <w:r w:rsidR="007547AF" w:rsidRPr="000737A7">
        <w:rPr>
          <w:sz w:val="24"/>
          <w:szCs w:val="24"/>
        </w:rPr>
        <w:t xml:space="preserve"> способствовать</w:t>
      </w:r>
      <w:r w:rsidRPr="000737A7">
        <w:rPr>
          <w:sz w:val="24"/>
          <w:szCs w:val="24"/>
        </w:rPr>
        <w:t xml:space="preserve"> росту IoT/IoE (интернета вещей/интернета всего).</w:t>
      </w:r>
    </w:p>
    <w:p w:rsidR="00FC7096" w:rsidRPr="000737A7" w:rsidRDefault="00FC7096" w:rsidP="00FC7096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Усилия будут сосредоточены на:</w:t>
      </w:r>
    </w:p>
    <w:p w:rsidR="00FC7096" w:rsidRPr="000737A7" w:rsidRDefault="00FC7096" w:rsidP="00174F6C">
      <w:pPr>
        <w:pStyle w:val="ac"/>
        <w:numPr>
          <w:ilvl w:val="0"/>
          <w:numId w:val="50"/>
        </w:numPr>
        <w:spacing w:after="0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7A7">
        <w:rPr>
          <w:rFonts w:ascii="Arial" w:hAnsi="Arial" w:cs="Arial"/>
          <w:sz w:val="24"/>
          <w:szCs w:val="24"/>
        </w:rPr>
        <w:t xml:space="preserve">обеспечении всеобщего широкополосного доступа в Интернет; </w:t>
      </w:r>
    </w:p>
    <w:p w:rsidR="00FC7096" w:rsidRPr="000737A7" w:rsidRDefault="00FC7096" w:rsidP="00174F6C">
      <w:pPr>
        <w:pStyle w:val="ac"/>
        <w:numPr>
          <w:ilvl w:val="0"/>
          <w:numId w:val="50"/>
        </w:numPr>
        <w:spacing w:after="0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7A7">
        <w:rPr>
          <w:rFonts w:ascii="Arial" w:hAnsi="Arial" w:cs="Arial"/>
          <w:sz w:val="24"/>
          <w:szCs w:val="24"/>
        </w:rPr>
        <w:t xml:space="preserve">создании сети магистральных волоконно-оптических линий связи с трансграничными выходами; </w:t>
      </w:r>
    </w:p>
    <w:p w:rsidR="00FC7096" w:rsidRPr="000737A7" w:rsidRDefault="00FC7096" w:rsidP="00174F6C">
      <w:pPr>
        <w:pStyle w:val="ac"/>
        <w:numPr>
          <w:ilvl w:val="0"/>
          <w:numId w:val="50"/>
        </w:numPr>
        <w:spacing w:after="0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7A7">
        <w:rPr>
          <w:rFonts w:ascii="Arial" w:hAnsi="Arial" w:cs="Arial"/>
          <w:sz w:val="24"/>
          <w:szCs w:val="24"/>
        </w:rPr>
        <w:t xml:space="preserve">создании разветвленной сети волоконно-оптических линий связи, охватывающих все регионы страны; </w:t>
      </w:r>
    </w:p>
    <w:p w:rsidR="00FC7096" w:rsidRPr="000737A7" w:rsidRDefault="00FC7096" w:rsidP="00174F6C">
      <w:pPr>
        <w:pStyle w:val="ac"/>
        <w:numPr>
          <w:ilvl w:val="0"/>
          <w:numId w:val="50"/>
        </w:numPr>
        <w:spacing w:after="0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7A7">
        <w:rPr>
          <w:rFonts w:ascii="Arial" w:hAnsi="Arial" w:cs="Arial"/>
          <w:sz w:val="24"/>
          <w:szCs w:val="24"/>
        </w:rPr>
        <w:t>развитии мобильного Интернета;</w:t>
      </w:r>
    </w:p>
    <w:p w:rsidR="00FC7096" w:rsidRPr="000737A7" w:rsidRDefault="00FC7096" w:rsidP="00174F6C">
      <w:pPr>
        <w:pStyle w:val="ac"/>
        <w:numPr>
          <w:ilvl w:val="0"/>
          <w:numId w:val="50"/>
        </w:numPr>
        <w:spacing w:after="0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7A7">
        <w:rPr>
          <w:rFonts w:ascii="Arial" w:hAnsi="Arial" w:cs="Arial"/>
          <w:sz w:val="24"/>
          <w:szCs w:val="24"/>
        </w:rPr>
        <w:t>обеспечении «шаговой» доступности пользователей к услугам электросвязи/ИКТ через широкое внедрение технологий широкополосного доступа (фиксированного и радиодоступа) не только в крупных городах, но и в селах;</w:t>
      </w:r>
    </w:p>
    <w:p w:rsidR="00FC7096" w:rsidRPr="000737A7" w:rsidRDefault="00FC7096" w:rsidP="00174F6C">
      <w:pPr>
        <w:pStyle w:val="ac"/>
        <w:numPr>
          <w:ilvl w:val="0"/>
          <w:numId w:val="50"/>
        </w:numPr>
        <w:spacing w:after="0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7A7">
        <w:rPr>
          <w:rFonts w:ascii="Arial" w:hAnsi="Arial" w:cs="Arial"/>
          <w:sz w:val="24"/>
          <w:szCs w:val="24"/>
        </w:rPr>
        <w:t xml:space="preserve">обеспечении приемлемого в ценовом отношении доступа к услугам электросвязи/ИКТ путем создания реальной конкуренции на всех сегментах инфокоммуникационной инфраструктуры; </w:t>
      </w:r>
    </w:p>
    <w:p w:rsidR="00FC7096" w:rsidRPr="000737A7" w:rsidRDefault="00FC7096" w:rsidP="00174F6C">
      <w:pPr>
        <w:pStyle w:val="ac"/>
        <w:numPr>
          <w:ilvl w:val="0"/>
          <w:numId w:val="50"/>
        </w:numPr>
        <w:spacing w:after="0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7A7">
        <w:rPr>
          <w:rFonts w:ascii="Arial" w:hAnsi="Arial" w:cs="Arial"/>
          <w:sz w:val="24"/>
          <w:szCs w:val="24"/>
        </w:rPr>
        <w:t>создании/оптимизации пунктов обмена трафиком интернета (IXP) в качестве долгосрочного решения, способствующего расширению возможности установления соединений, и развертывании сетей и приложений на базе IPv6 и в переходе к этим сетям и приложениям в сотрудничестве с соответствующими экспертными организациями.</w:t>
      </w:r>
    </w:p>
    <w:p w:rsidR="00E53875" w:rsidRPr="000737A7" w:rsidRDefault="00E53875" w:rsidP="002E4EDC">
      <w:pPr>
        <w:pStyle w:val="ac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 w:rsidRPr="000737A7">
        <w:rPr>
          <w:rFonts w:ascii="Arial" w:hAnsi="Arial" w:cs="Arial"/>
          <w:b/>
          <w:sz w:val="24"/>
          <w:szCs w:val="24"/>
        </w:rPr>
        <w:lastRenderedPageBreak/>
        <w:t>Центры обработки данных (ЦОД)</w:t>
      </w:r>
    </w:p>
    <w:p w:rsidR="00E53875" w:rsidRPr="000737A7" w:rsidRDefault="00E53875" w:rsidP="00E53875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В Кыргызстане начнется строительство единой многокомпонентной системы, обеспечивающей бесперебойную работу многочисленных государственных информационных систем с соблюдением необходимых требований безопасности. Создание ЦОД </w:t>
      </w:r>
      <w:r w:rsidR="007547AF" w:rsidRPr="000737A7">
        <w:rPr>
          <w:sz w:val="24"/>
          <w:szCs w:val="24"/>
        </w:rPr>
        <w:t xml:space="preserve">с услугами </w:t>
      </w:r>
      <w:r w:rsidRPr="000737A7">
        <w:rPr>
          <w:sz w:val="24"/>
          <w:szCs w:val="24"/>
        </w:rPr>
        <w:t>на основе облачных вычислительных технологий будет направлено на увеличение производительности работы различных информационных систем государства. Строительство ЦОД должно соответствовать общемировым стандартам и требованиям к подобным системам.</w:t>
      </w:r>
    </w:p>
    <w:p w:rsidR="00E53875" w:rsidRPr="000737A7" w:rsidRDefault="00E53875" w:rsidP="00E53875">
      <w:pPr>
        <w:jc w:val="both"/>
        <w:rPr>
          <w:sz w:val="24"/>
          <w:szCs w:val="24"/>
        </w:rPr>
      </w:pPr>
    </w:p>
    <w:p w:rsidR="00E53875" w:rsidRPr="000737A7" w:rsidRDefault="00E53875" w:rsidP="002E4EDC">
      <w:pPr>
        <w:pStyle w:val="ac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 w:rsidRPr="000737A7">
        <w:rPr>
          <w:rFonts w:ascii="Arial" w:hAnsi="Arial" w:cs="Arial"/>
          <w:b/>
          <w:sz w:val="24"/>
          <w:szCs w:val="24"/>
        </w:rPr>
        <w:t>Единые цифровые платформы</w:t>
      </w:r>
    </w:p>
    <w:p w:rsidR="00932B75" w:rsidRPr="000737A7" w:rsidRDefault="00932B75" w:rsidP="00932B75">
      <w:pPr>
        <w:pStyle w:val="a6"/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Необходимо создать все необходимые условия для граждан и бизнеса таким образом, чтобы взаим</w:t>
      </w:r>
      <w:r w:rsidR="00586065" w:rsidRPr="000737A7">
        <w:rPr>
          <w:sz w:val="24"/>
          <w:szCs w:val="24"/>
        </w:rPr>
        <w:t>о</w:t>
      </w:r>
      <w:r w:rsidRPr="000737A7">
        <w:rPr>
          <w:sz w:val="24"/>
          <w:szCs w:val="24"/>
        </w:rPr>
        <w:t xml:space="preserve">действие с государственными и муниципальными органами в бумажном виде были полностью исключены, заменив это электронным взаимодействием посредством системы </w:t>
      </w:r>
      <w:r w:rsidR="00E15A25">
        <w:rPr>
          <w:sz w:val="24"/>
          <w:szCs w:val="24"/>
        </w:rPr>
        <w:t>«</w:t>
      </w:r>
      <w:r w:rsidRPr="000737A7">
        <w:rPr>
          <w:sz w:val="24"/>
          <w:szCs w:val="24"/>
        </w:rPr>
        <w:t>Түндүк</w:t>
      </w:r>
      <w:r w:rsidR="00E15A25">
        <w:rPr>
          <w:sz w:val="24"/>
          <w:szCs w:val="24"/>
        </w:rPr>
        <w:t>»</w:t>
      </w:r>
      <w:r w:rsidRPr="000737A7">
        <w:rPr>
          <w:sz w:val="24"/>
          <w:szCs w:val="24"/>
        </w:rPr>
        <w:t>.</w:t>
      </w:r>
    </w:p>
    <w:p w:rsidR="00F250DA" w:rsidRPr="000737A7" w:rsidRDefault="00F250DA" w:rsidP="00932B75">
      <w:pPr>
        <w:pStyle w:val="a6"/>
        <w:tabs>
          <w:tab w:val="left" w:pos="1560"/>
        </w:tabs>
        <w:spacing w:line="276" w:lineRule="auto"/>
        <w:jc w:val="both"/>
        <w:rPr>
          <w:sz w:val="24"/>
          <w:szCs w:val="24"/>
        </w:rPr>
      </w:pPr>
    </w:p>
    <w:p w:rsidR="00932B75" w:rsidRPr="000737A7" w:rsidRDefault="00932B75" w:rsidP="00932B75">
      <w:pPr>
        <w:pStyle w:val="a6"/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Элект</w:t>
      </w:r>
      <w:r w:rsidR="00007D15" w:rsidRPr="000737A7">
        <w:rPr>
          <w:sz w:val="24"/>
          <w:szCs w:val="24"/>
        </w:rPr>
        <w:t>р</w:t>
      </w:r>
      <w:r w:rsidRPr="000737A7">
        <w:rPr>
          <w:sz w:val="24"/>
          <w:szCs w:val="24"/>
        </w:rPr>
        <w:t>онное управление Кыргызской Республики должно реализовываться не только государственными или муниципальными органами. Необходимо планомерно и на систематич</w:t>
      </w:r>
      <w:r w:rsidR="00586065" w:rsidRPr="000737A7">
        <w:rPr>
          <w:sz w:val="24"/>
          <w:szCs w:val="24"/>
        </w:rPr>
        <w:t>е</w:t>
      </w:r>
      <w:r w:rsidRPr="000737A7">
        <w:rPr>
          <w:sz w:val="24"/>
          <w:szCs w:val="24"/>
        </w:rPr>
        <w:t>ской основе подключать бизнес-структуры к системе элект</w:t>
      </w:r>
      <w:r w:rsidR="00586065" w:rsidRPr="000737A7">
        <w:rPr>
          <w:sz w:val="24"/>
          <w:szCs w:val="24"/>
        </w:rPr>
        <w:t>р</w:t>
      </w:r>
      <w:r w:rsidRPr="000737A7">
        <w:rPr>
          <w:sz w:val="24"/>
          <w:szCs w:val="24"/>
        </w:rPr>
        <w:t>онного управления государства таким образом, чтобы и коммерческие орг</w:t>
      </w:r>
      <w:r w:rsidR="006F7D14" w:rsidRPr="000737A7">
        <w:rPr>
          <w:sz w:val="24"/>
          <w:szCs w:val="24"/>
        </w:rPr>
        <w:t>а</w:t>
      </w:r>
      <w:r w:rsidRPr="000737A7">
        <w:rPr>
          <w:sz w:val="24"/>
          <w:szCs w:val="24"/>
        </w:rPr>
        <w:t xml:space="preserve">низации были </w:t>
      </w:r>
      <w:r w:rsidR="006F7D14" w:rsidRPr="000737A7">
        <w:rPr>
          <w:sz w:val="24"/>
          <w:szCs w:val="24"/>
        </w:rPr>
        <w:t>заинтересованы</w:t>
      </w:r>
      <w:r w:rsidRPr="000737A7">
        <w:rPr>
          <w:sz w:val="24"/>
          <w:szCs w:val="24"/>
        </w:rPr>
        <w:t xml:space="preserve"> в продвижении Цифрового Кыргызстана, в том чис</w:t>
      </w:r>
      <w:r w:rsidR="00E15A25">
        <w:rPr>
          <w:sz w:val="24"/>
          <w:szCs w:val="24"/>
        </w:rPr>
        <w:t>ле через подключение к системе «</w:t>
      </w:r>
      <w:r w:rsidRPr="000737A7">
        <w:rPr>
          <w:sz w:val="24"/>
          <w:szCs w:val="24"/>
        </w:rPr>
        <w:t>Түндүк</w:t>
      </w:r>
      <w:r w:rsidR="00E15A25">
        <w:rPr>
          <w:sz w:val="24"/>
          <w:szCs w:val="24"/>
        </w:rPr>
        <w:t>»</w:t>
      </w:r>
      <w:r w:rsidR="00007D15" w:rsidRPr="000737A7">
        <w:rPr>
          <w:sz w:val="24"/>
          <w:szCs w:val="24"/>
        </w:rPr>
        <w:t>, в рамках создания национальной цифровой инфраструктуры и развития государственной инфраструктуры электронного управления</w:t>
      </w:r>
      <w:r w:rsidRPr="000737A7">
        <w:rPr>
          <w:sz w:val="24"/>
          <w:szCs w:val="24"/>
        </w:rPr>
        <w:t>.</w:t>
      </w:r>
    </w:p>
    <w:p w:rsidR="00F250DA" w:rsidRPr="000737A7" w:rsidRDefault="00F250DA" w:rsidP="00932B75">
      <w:pPr>
        <w:pStyle w:val="a6"/>
        <w:tabs>
          <w:tab w:val="left" w:pos="1560"/>
        </w:tabs>
        <w:spacing w:line="276" w:lineRule="auto"/>
        <w:jc w:val="both"/>
        <w:rPr>
          <w:sz w:val="24"/>
          <w:szCs w:val="24"/>
        </w:rPr>
      </w:pPr>
    </w:p>
    <w:p w:rsidR="00932B75" w:rsidRPr="000737A7" w:rsidRDefault="007547AF" w:rsidP="00932B75">
      <w:pPr>
        <w:pStyle w:val="a6"/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Цифровая трансформация государства будет способствовать цифровой трансформации бизнеса и его вовлечению в развитие цифровой экономики страны.</w:t>
      </w:r>
      <w:r w:rsidR="00932B75" w:rsidRPr="000737A7">
        <w:rPr>
          <w:sz w:val="24"/>
          <w:szCs w:val="24"/>
        </w:rPr>
        <w:t xml:space="preserve"> Цифровой Кыргызстан – это усилия не только государственных структур, но и участие гражданского сектора, а также коммерческих организаций, которые, как показывает международный опыт, являются более гибкими и подверженными положительным изменениям в сфере цифровизации. Именно бизнес может стать мощным импульсом и важным партнером в продвижении цифрового Кыргызстана.</w:t>
      </w:r>
    </w:p>
    <w:p w:rsidR="00932B75" w:rsidRPr="000737A7" w:rsidRDefault="00932B75" w:rsidP="00932B75">
      <w:pPr>
        <w:pStyle w:val="a6"/>
        <w:tabs>
          <w:tab w:val="left" w:pos="1560"/>
        </w:tabs>
        <w:spacing w:line="276" w:lineRule="auto"/>
        <w:jc w:val="both"/>
        <w:rPr>
          <w:sz w:val="24"/>
          <w:szCs w:val="24"/>
        </w:rPr>
      </w:pPr>
    </w:p>
    <w:p w:rsidR="00932B75" w:rsidRPr="000737A7" w:rsidRDefault="00932B75" w:rsidP="00932B75">
      <w:pPr>
        <w:pStyle w:val="a6"/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Государственные органы, органы местного самоуправления и бизнес-структуры будут осуществлять взаимодействие только посредством системы межведомственного электронного взаимодействия «Түндүк», благодаря чему будет исключено затребование дополнительных справок и документов, которыми государственные органы и частный сектор будут обмениваться в электронном формате.</w:t>
      </w:r>
    </w:p>
    <w:p w:rsidR="00932B75" w:rsidRPr="000737A7" w:rsidRDefault="00932B75" w:rsidP="00932B75">
      <w:pPr>
        <w:pStyle w:val="a6"/>
        <w:tabs>
          <w:tab w:val="left" w:pos="1560"/>
        </w:tabs>
        <w:spacing w:line="276" w:lineRule="auto"/>
        <w:jc w:val="both"/>
        <w:rPr>
          <w:sz w:val="24"/>
          <w:szCs w:val="24"/>
        </w:rPr>
      </w:pPr>
    </w:p>
    <w:p w:rsidR="00E53875" w:rsidRPr="000737A7" w:rsidRDefault="00932B75" w:rsidP="00932B75">
      <w:pPr>
        <w:pStyle w:val="a6"/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0737A7">
        <w:rPr>
          <w:sz w:val="24"/>
          <w:szCs w:val="24"/>
        </w:rPr>
        <w:lastRenderedPageBreak/>
        <w:t xml:space="preserve">Система «Түндүк» позволит реализовать электронную прослеживаемость товаров и услуги систему </w:t>
      </w:r>
      <w:r w:rsidR="00E53875" w:rsidRPr="000737A7">
        <w:rPr>
          <w:sz w:val="24"/>
          <w:szCs w:val="24"/>
        </w:rPr>
        <w:t>электронного документооборота</w:t>
      </w:r>
      <w:r w:rsidRPr="000737A7">
        <w:rPr>
          <w:sz w:val="24"/>
          <w:szCs w:val="24"/>
        </w:rPr>
        <w:t xml:space="preserve">. Будут внедрены инновационные решения для оказания традиционных финансовых услуг и «регулятивных песочницах», должны быть завершены </w:t>
      </w:r>
      <w:r w:rsidR="00E53875" w:rsidRPr="000737A7">
        <w:rPr>
          <w:sz w:val="24"/>
          <w:szCs w:val="24"/>
        </w:rPr>
        <w:t>мероприятия по модернизации государственных информационных ресурсов</w:t>
      </w:r>
      <w:r w:rsidR="00586065" w:rsidRPr="000737A7">
        <w:rPr>
          <w:sz w:val="24"/>
          <w:szCs w:val="24"/>
        </w:rPr>
        <w:t xml:space="preserve"> и технической инфраструктуры, государственного портала электронных услуг, единой системы идентификации, государственной системы электронных сообщений, государственной системы электронных платежей.</w:t>
      </w:r>
    </w:p>
    <w:p w:rsidR="00FF6D1D" w:rsidRPr="000737A7" w:rsidRDefault="00FF6D1D">
      <w:pPr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br w:type="page"/>
      </w:r>
    </w:p>
    <w:p w:rsidR="00E10114" w:rsidRPr="000737A7" w:rsidRDefault="002E4EDC">
      <w:pPr>
        <w:pStyle w:val="1"/>
        <w:contextualSpacing w:val="0"/>
        <w:rPr>
          <w:b/>
          <w:sz w:val="24"/>
          <w:szCs w:val="24"/>
        </w:rPr>
      </w:pPr>
      <w:bookmarkStart w:id="19" w:name="_Toc530578359"/>
      <w:r w:rsidRPr="000737A7">
        <w:rPr>
          <w:b/>
          <w:sz w:val="24"/>
          <w:szCs w:val="24"/>
        </w:rPr>
        <w:lastRenderedPageBreak/>
        <w:t>5</w:t>
      </w:r>
      <w:r w:rsidR="00E53875" w:rsidRPr="000737A7">
        <w:rPr>
          <w:b/>
          <w:sz w:val="24"/>
          <w:szCs w:val="24"/>
        </w:rPr>
        <w:t xml:space="preserve">.2. РАЗВИТИЕ </w:t>
      </w:r>
      <w:r w:rsidR="00980B81" w:rsidRPr="000737A7">
        <w:rPr>
          <w:b/>
          <w:sz w:val="24"/>
          <w:szCs w:val="24"/>
        </w:rPr>
        <w:t>ЦИФРОВОГО ГОСУДАРСТВА</w:t>
      </w:r>
      <w:bookmarkEnd w:id="19"/>
    </w:p>
    <w:p w:rsidR="00461EF4" w:rsidRPr="000737A7" w:rsidRDefault="00461EF4">
      <w:pPr>
        <w:contextualSpacing w:val="0"/>
        <w:jc w:val="both"/>
        <w:rPr>
          <w:sz w:val="24"/>
          <w:szCs w:val="24"/>
        </w:rPr>
      </w:pPr>
    </w:p>
    <w:p w:rsidR="00E10114" w:rsidRPr="000737A7" w:rsidRDefault="00A36AF5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Реализация инициатив в сфере </w:t>
      </w:r>
      <w:r w:rsidR="00665BF9" w:rsidRPr="000737A7">
        <w:rPr>
          <w:sz w:val="24"/>
          <w:szCs w:val="24"/>
        </w:rPr>
        <w:t>построения цифрового государства</w:t>
      </w:r>
      <w:r w:rsidR="005E3562">
        <w:rPr>
          <w:sz w:val="24"/>
          <w:szCs w:val="24"/>
        </w:rPr>
        <w:t xml:space="preserve"> </w:t>
      </w:r>
      <w:r w:rsidR="00C733C8" w:rsidRPr="000737A7">
        <w:rPr>
          <w:sz w:val="24"/>
          <w:szCs w:val="24"/>
        </w:rPr>
        <w:t>будет обеспечено через реализацию следующих задач:</w:t>
      </w:r>
    </w:p>
    <w:p w:rsidR="00E10114" w:rsidRPr="000737A7" w:rsidRDefault="00E10114">
      <w:pPr>
        <w:contextualSpacing w:val="0"/>
        <w:jc w:val="both"/>
        <w:rPr>
          <w:sz w:val="24"/>
          <w:szCs w:val="24"/>
        </w:rPr>
      </w:pPr>
    </w:p>
    <w:p w:rsidR="00036D9B" w:rsidRPr="000737A7" w:rsidRDefault="002E4EDC" w:rsidP="00036D9B">
      <w:pPr>
        <w:jc w:val="both"/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>5</w:t>
      </w:r>
      <w:r w:rsidR="00036D9B" w:rsidRPr="000737A7">
        <w:rPr>
          <w:b/>
          <w:sz w:val="24"/>
          <w:szCs w:val="24"/>
        </w:rPr>
        <w:t>.2.1. Цифровой парламент</w:t>
      </w:r>
    </w:p>
    <w:p w:rsidR="00036D9B" w:rsidRPr="000737A7" w:rsidRDefault="00036D9B" w:rsidP="00036D9B">
      <w:pPr>
        <w:jc w:val="both"/>
        <w:rPr>
          <w:b/>
          <w:sz w:val="24"/>
          <w:szCs w:val="24"/>
        </w:rPr>
      </w:pPr>
    </w:p>
    <w:p w:rsidR="00036D9B" w:rsidRPr="000737A7" w:rsidRDefault="00036D9B" w:rsidP="00036D9B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>Цифровизация внутренних процедур и регламентов Жогорку Кенеш Кыргызской Республики и местных кенешей и реализация цифровых платформ для онлайн обсуждений законопроектов, публичных слушаний в онлайн среде. Реализация платформ для онлайн взаимодействия депутатов с избирателями в целях стимулирования электронного участия граждан и бизнеса</w:t>
      </w:r>
      <w:r w:rsidR="00320656" w:rsidRPr="000737A7">
        <w:rPr>
          <w:sz w:val="24"/>
          <w:szCs w:val="24"/>
        </w:rPr>
        <w:t xml:space="preserve"> в решении актуальных вопросов</w:t>
      </w:r>
      <w:r w:rsidRPr="000737A7">
        <w:rPr>
          <w:sz w:val="24"/>
          <w:szCs w:val="24"/>
        </w:rPr>
        <w:t>.</w:t>
      </w:r>
    </w:p>
    <w:p w:rsidR="00036D9B" w:rsidRPr="000737A7" w:rsidRDefault="00036D9B">
      <w:pPr>
        <w:contextualSpacing w:val="0"/>
        <w:jc w:val="both"/>
        <w:rPr>
          <w:b/>
          <w:sz w:val="24"/>
          <w:szCs w:val="24"/>
        </w:rPr>
      </w:pPr>
    </w:p>
    <w:p w:rsidR="00E10114" w:rsidRPr="000737A7" w:rsidRDefault="002E4EDC">
      <w:pPr>
        <w:contextualSpacing w:val="0"/>
        <w:jc w:val="both"/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>5</w:t>
      </w:r>
      <w:r w:rsidR="00036D9B" w:rsidRPr="000737A7">
        <w:rPr>
          <w:b/>
          <w:sz w:val="24"/>
          <w:szCs w:val="24"/>
        </w:rPr>
        <w:t>.2.2</w:t>
      </w:r>
      <w:r w:rsidR="005A6526" w:rsidRPr="000737A7">
        <w:rPr>
          <w:b/>
          <w:sz w:val="24"/>
          <w:szCs w:val="24"/>
        </w:rPr>
        <w:t xml:space="preserve">. </w:t>
      </w:r>
      <w:r w:rsidR="00C733C8" w:rsidRPr="000737A7">
        <w:rPr>
          <w:b/>
          <w:sz w:val="24"/>
          <w:szCs w:val="24"/>
        </w:rPr>
        <w:t>Цифров</w:t>
      </w:r>
      <w:r w:rsidR="00E846A6" w:rsidRPr="000737A7">
        <w:rPr>
          <w:b/>
          <w:sz w:val="24"/>
          <w:szCs w:val="24"/>
        </w:rPr>
        <w:t>изация государственных</w:t>
      </w:r>
      <w:r w:rsidR="005E3562">
        <w:rPr>
          <w:b/>
          <w:sz w:val="24"/>
          <w:szCs w:val="24"/>
        </w:rPr>
        <w:t xml:space="preserve"> </w:t>
      </w:r>
      <w:r w:rsidR="00E846A6" w:rsidRPr="000737A7">
        <w:rPr>
          <w:b/>
          <w:sz w:val="24"/>
          <w:szCs w:val="24"/>
        </w:rPr>
        <w:t>и муниципальных</w:t>
      </w:r>
      <w:r w:rsidR="005E3562">
        <w:rPr>
          <w:b/>
          <w:sz w:val="24"/>
          <w:szCs w:val="24"/>
        </w:rPr>
        <w:t xml:space="preserve"> </w:t>
      </w:r>
      <w:r w:rsidR="00C733C8" w:rsidRPr="000737A7">
        <w:rPr>
          <w:b/>
          <w:sz w:val="24"/>
          <w:szCs w:val="24"/>
        </w:rPr>
        <w:t xml:space="preserve">услуг для </w:t>
      </w:r>
      <w:r w:rsidR="00F34154" w:rsidRPr="000737A7">
        <w:rPr>
          <w:b/>
          <w:sz w:val="24"/>
          <w:szCs w:val="24"/>
        </w:rPr>
        <w:t>граждан</w:t>
      </w:r>
      <w:r w:rsidR="005E3562">
        <w:rPr>
          <w:b/>
          <w:sz w:val="24"/>
          <w:szCs w:val="24"/>
        </w:rPr>
        <w:t xml:space="preserve"> </w:t>
      </w:r>
      <w:r w:rsidRPr="000737A7">
        <w:rPr>
          <w:b/>
          <w:sz w:val="24"/>
          <w:szCs w:val="24"/>
        </w:rPr>
        <w:t>и бизнеса</w:t>
      </w:r>
    </w:p>
    <w:p w:rsidR="00E10114" w:rsidRPr="000737A7" w:rsidRDefault="00E10114">
      <w:pPr>
        <w:contextualSpacing w:val="0"/>
        <w:jc w:val="both"/>
        <w:rPr>
          <w:sz w:val="24"/>
          <w:szCs w:val="24"/>
        </w:rPr>
      </w:pPr>
    </w:p>
    <w:p w:rsidR="00E10114" w:rsidRPr="000737A7" w:rsidRDefault="00C733C8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При построении государственных </w:t>
      </w:r>
      <w:r w:rsidR="00D203C2" w:rsidRPr="000737A7">
        <w:rPr>
          <w:sz w:val="24"/>
          <w:szCs w:val="24"/>
        </w:rPr>
        <w:t xml:space="preserve">и муниципальных </w:t>
      </w:r>
      <w:r w:rsidRPr="000737A7">
        <w:rPr>
          <w:sz w:val="24"/>
          <w:szCs w:val="24"/>
        </w:rPr>
        <w:t>информационных систем будут соблюдены следующие основные принципы предоставления цифровых государственных услуг:</w:t>
      </w:r>
    </w:p>
    <w:p w:rsidR="00E10114" w:rsidRPr="000737A7" w:rsidRDefault="00C733C8">
      <w:pPr>
        <w:numPr>
          <w:ilvl w:val="0"/>
          <w:numId w:val="18"/>
        </w:numPr>
        <w:jc w:val="both"/>
        <w:rPr>
          <w:sz w:val="24"/>
          <w:szCs w:val="24"/>
        </w:rPr>
      </w:pPr>
      <w:r w:rsidRPr="000737A7">
        <w:rPr>
          <w:sz w:val="24"/>
          <w:szCs w:val="24"/>
        </w:rPr>
        <w:t>Цифровые</w:t>
      </w:r>
      <w:r w:rsidR="001052A4">
        <w:rPr>
          <w:sz w:val="24"/>
          <w:szCs w:val="24"/>
        </w:rPr>
        <w:t>,</w:t>
      </w:r>
      <w:r w:rsidRPr="000737A7">
        <w:rPr>
          <w:sz w:val="24"/>
          <w:szCs w:val="24"/>
        </w:rPr>
        <w:t xml:space="preserve"> по умолчанию;</w:t>
      </w:r>
    </w:p>
    <w:p w:rsidR="00E10114" w:rsidRPr="000737A7" w:rsidRDefault="00D203C2">
      <w:pPr>
        <w:numPr>
          <w:ilvl w:val="0"/>
          <w:numId w:val="18"/>
        </w:numPr>
        <w:jc w:val="both"/>
        <w:rPr>
          <w:sz w:val="24"/>
          <w:szCs w:val="24"/>
        </w:rPr>
      </w:pPr>
      <w:r w:rsidRPr="000737A7">
        <w:rPr>
          <w:sz w:val="24"/>
          <w:szCs w:val="24"/>
        </w:rPr>
        <w:t>Платформо-независимость и</w:t>
      </w:r>
      <w:r w:rsidR="00C733C8" w:rsidRPr="000737A7">
        <w:rPr>
          <w:sz w:val="24"/>
          <w:szCs w:val="24"/>
        </w:rPr>
        <w:t xml:space="preserve"> ориентация на мобильные устройства;</w:t>
      </w:r>
    </w:p>
    <w:p w:rsidR="00E10114" w:rsidRPr="000737A7" w:rsidRDefault="00C733C8">
      <w:pPr>
        <w:numPr>
          <w:ilvl w:val="0"/>
          <w:numId w:val="18"/>
        </w:num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Проектирование услуг, </w:t>
      </w:r>
      <w:r w:rsidR="001D4D62" w:rsidRPr="000737A7">
        <w:rPr>
          <w:sz w:val="24"/>
          <w:szCs w:val="24"/>
        </w:rPr>
        <w:t>ориентированных</w:t>
      </w:r>
      <w:r w:rsidR="005E3562">
        <w:rPr>
          <w:sz w:val="24"/>
          <w:szCs w:val="24"/>
        </w:rPr>
        <w:t xml:space="preserve"> </w:t>
      </w:r>
      <w:r w:rsidRPr="000737A7">
        <w:rPr>
          <w:sz w:val="24"/>
          <w:szCs w:val="24"/>
        </w:rPr>
        <w:t>на пользователя;</w:t>
      </w:r>
    </w:p>
    <w:p w:rsidR="00E10114" w:rsidRPr="000737A7" w:rsidRDefault="00C733C8">
      <w:pPr>
        <w:numPr>
          <w:ilvl w:val="0"/>
          <w:numId w:val="18"/>
        </w:numPr>
        <w:jc w:val="both"/>
        <w:rPr>
          <w:sz w:val="24"/>
          <w:szCs w:val="24"/>
        </w:rPr>
      </w:pPr>
      <w:r w:rsidRPr="000737A7">
        <w:rPr>
          <w:sz w:val="24"/>
          <w:szCs w:val="24"/>
        </w:rPr>
        <w:t>Цифровые от начала до конца;</w:t>
      </w:r>
    </w:p>
    <w:p w:rsidR="00E10114" w:rsidRPr="000737A7" w:rsidRDefault="00C733C8">
      <w:pPr>
        <w:numPr>
          <w:ilvl w:val="0"/>
          <w:numId w:val="18"/>
        </w:numPr>
        <w:jc w:val="both"/>
        <w:rPr>
          <w:sz w:val="24"/>
          <w:szCs w:val="24"/>
        </w:rPr>
      </w:pPr>
      <w:r w:rsidRPr="000737A7">
        <w:rPr>
          <w:sz w:val="24"/>
          <w:szCs w:val="24"/>
        </w:rPr>
        <w:t>Правительство</w:t>
      </w:r>
      <w:r w:rsidR="00D203C2" w:rsidRPr="000737A7">
        <w:rPr>
          <w:sz w:val="24"/>
          <w:szCs w:val="24"/>
        </w:rPr>
        <w:t xml:space="preserve"> и муниципалитет</w:t>
      </w:r>
      <w:r w:rsidRPr="000737A7">
        <w:rPr>
          <w:sz w:val="24"/>
          <w:szCs w:val="24"/>
        </w:rPr>
        <w:t xml:space="preserve"> как платформа.</w:t>
      </w:r>
    </w:p>
    <w:p w:rsidR="00312BD3" w:rsidRPr="000737A7" w:rsidRDefault="00312BD3" w:rsidP="00312BD3">
      <w:pPr>
        <w:contextualSpacing w:val="0"/>
        <w:jc w:val="both"/>
        <w:rPr>
          <w:sz w:val="24"/>
          <w:szCs w:val="24"/>
        </w:rPr>
      </w:pPr>
    </w:p>
    <w:p w:rsidR="00E10114" w:rsidRPr="000737A7" w:rsidRDefault="00E846A6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Цифровизация </w:t>
      </w:r>
      <w:r w:rsidR="00046F70" w:rsidRPr="000737A7">
        <w:rPr>
          <w:sz w:val="24"/>
          <w:szCs w:val="24"/>
        </w:rPr>
        <w:t xml:space="preserve">услуг и </w:t>
      </w:r>
      <w:r w:rsidR="00C733C8" w:rsidRPr="000737A7">
        <w:rPr>
          <w:sz w:val="24"/>
          <w:szCs w:val="24"/>
        </w:rPr>
        <w:t>сервис</w:t>
      </w:r>
      <w:r w:rsidRPr="000737A7">
        <w:rPr>
          <w:sz w:val="24"/>
          <w:szCs w:val="24"/>
        </w:rPr>
        <w:t>ов</w:t>
      </w:r>
      <w:r w:rsidR="00C733C8" w:rsidRPr="000737A7">
        <w:rPr>
          <w:sz w:val="24"/>
          <w:szCs w:val="24"/>
        </w:rPr>
        <w:t>, ориентированны</w:t>
      </w:r>
      <w:r w:rsidRPr="000737A7">
        <w:rPr>
          <w:sz w:val="24"/>
          <w:szCs w:val="24"/>
        </w:rPr>
        <w:t>х</w:t>
      </w:r>
      <w:r w:rsidR="00C733C8" w:rsidRPr="000737A7">
        <w:rPr>
          <w:sz w:val="24"/>
          <w:szCs w:val="24"/>
        </w:rPr>
        <w:t xml:space="preserve"> на пользователя, </w:t>
      </w:r>
      <w:r w:rsidRPr="000737A7">
        <w:rPr>
          <w:sz w:val="24"/>
          <w:szCs w:val="24"/>
        </w:rPr>
        <w:t>будут обеспечены через</w:t>
      </w:r>
      <w:r w:rsidR="00C733C8" w:rsidRPr="000737A7">
        <w:rPr>
          <w:sz w:val="24"/>
          <w:szCs w:val="24"/>
        </w:rPr>
        <w:t xml:space="preserve"> интеграци</w:t>
      </w:r>
      <w:r w:rsidRPr="000737A7">
        <w:rPr>
          <w:sz w:val="24"/>
          <w:szCs w:val="24"/>
        </w:rPr>
        <w:t>ю</w:t>
      </w:r>
      <w:r w:rsidR="00C733C8" w:rsidRPr="000737A7">
        <w:rPr>
          <w:sz w:val="24"/>
          <w:szCs w:val="24"/>
        </w:rPr>
        <w:t xml:space="preserve"> и взаимодействи</w:t>
      </w:r>
      <w:r w:rsidRPr="000737A7">
        <w:rPr>
          <w:sz w:val="24"/>
          <w:szCs w:val="24"/>
        </w:rPr>
        <w:t>е</w:t>
      </w:r>
      <w:r w:rsidR="00C733C8" w:rsidRPr="000737A7">
        <w:rPr>
          <w:sz w:val="24"/>
          <w:szCs w:val="24"/>
        </w:rPr>
        <w:t xml:space="preserve"> различных государственных органов</w:t>
      </w:r>
      <w:r w:rsidRPr="000737A7">
        <w:rPr>
          <w:sz w:val="24"/>
          <w:szCs w:val="24"/>
        </w:rPr>
        <w:t xml:space="preserve"> и органов местного самоуправления. Цифровизация услуг и сервисов также будет </w:t>
      </w:r>
      <w:r w:rsidR="00C733C8" w:rsidRPr="000737A7">
        <w:rPr>
          <w:sz w:val="24"/>
          <w:szCs w:val="24"/>
        </w:rPr>
        <w:t>предполага</w:t>
      </w:r>
      <w:r w:rsidRPr="000737A7">
        <w:rPr>
          <w:sz w:val="24"/>
          <w:szCs w:val="24"/>
        </w:rPr>
        <w:t xml:space="preserve">ть </w:t>
      </w:r>
      <w:r w:rsidR="00C733C8" w:rsidRPr="000737A7">
        <w:rPr>
          <w:sz w:val="24"/>
          <w:szCs w:val="24"/>
        </w:rPr>
        <w:t>изменени</w:t>
      </w:r>
      <w:r w:rsidRPr="000737A7">
        <w:rPr>
          <w:sz w:val="24"/>
          <w:szCs w:val="24"/>
        </w:rPr>
        <w:t xml:space="preserve">е </w:t>
      </w:r>
      <w:r w:rsidR="00C733C8" w:rsidRPr="000737A7">
        <w:rPr>
          <w:sz w:val="24"/>
          <w:szCs w:val="24"/>
        </w:rPr>
        <w:t>систем</w:t>
      </w:r>
      <w:r w:rsidR="005E3562">
        <w:rPr>
          <w:sz w:val="24"/>
          <w:szCs w:val="24"/>
        </w:rPr>
        <w:t xml:space="preserve"> </w:t>
      </w:r>
      <w:r w:rsidR="00C733C8" w:rsidRPr="000737A7">
        <w:rPr>
          <w:sz w:val="24"/>
          <w:szCs w:val="24"/>
        </w:rPr>
        <w:t xml:space="preserve">государственного </w:t>
      </w:r>
      <w:r w:rsidR="00046F70" w:rsidRPr="000737A7">
        <w:rPr>
          <w:sz w:val="24"/>
          <w:szCs w:val="24"/>
        </w:rPr>
        <w:t xml:space="preserve">и муниципального </w:t>
      </w:r>
      <w:r w:rsidR="00C733C8" w:rsidRPr="000737A7">
        <w:rPr>
          <w:sz w:val="24"/>
          <w:szCs w:val="24"/>
        </w:rPr>
        <w:t>управления.</w:t>
      </w:r>
    </w:p>
    <w:p w:rsidR="002E4EDC" w:rsidRPr="000737A7" w:rsidRDefault="002E4EDC" w:rsidP="00670682">
      <w:pPr>
        <w:jc w:val="both"/>
        <w:rPr>
          <w:b/>
          <w:sz w:val="24"/>
          <w:szCs w:val="24"/>
        </w:rPr>
      </w:pPr>
    </w:p>
    <w:p w:rsidR="00C34BB8" w:rsidRPr="000737A7" w:rsidRDefault="002E4EDC" w:rsidP="00670682">
      <w:pPr>
        <w:jc w:val="both"/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>5</w:t>
      </w:r>
      <w:r w:rsidR="00036D9B" w:rsidRPr="000737A7">
        <w:rPr>
          <w:b/>
          <w:sz w:val="24"/>
          <w:szCs w:val="24"/>
        </w:rPr>
        <w:t>.2.3</w:t>
      </w:r>
      <w:r w:rsidR="00980B81" w:rsidRPr="000737A7">
        <w:rPr>
          <w:b/>
          <w:sz w:val="24"/>
          <w:szCs w:val="24"/>
        </w:rPr>
        <w:t xml:space="preserve">. </w:t>
      </w:r>
      <w:r w:rsidR="00C34BB8" w:rsidRPr="000737A7">
        <w:rPr>
          <w:b/>
          <w:sz w:val="24"/>
          <w:szCs w:val="24"/>
        </w:rPr>
        <w:t xml:space="preserve">Цифровое правосудие и правопорядок </w:t>
      </w:r>
    </w:p>
    <w:p w:rsidR="00C34BB8" w:rsidRPr="000737A7" w:rsidRDefault="00C34BB8" w:rsidP="00670682">
      <w:pPr>
        <w:jc w:val="both"/>
        <w:rPr>
          <w:b/>
          <w:sz w:val="24"/>
          <w:szCs w:val="24"/>
        </w:rPr>
      </w:pPr>
    </w:p>
    <w:p w:rsidR="00320656" w:rsidRPr="000737A7" w:rsidRDefault="009A6430" w:rsidP="00320656">
      <w:pPr>
        <w:pStyle w:val="a6"/>
        <w:spacing w:line="276" w:lineRule="auto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Обеспечение верховенства права и снижение уровня коррупции в системе правопорядка и правосудия будет реализовано через внедрение цифровых инструментов взаимодействия правоохранительных органов и судебной ветви власти с гражданами и бизнес-структурами, полную автоматизацию в</w:t>
      </w:r>
      <w:r w:rsidR="002E4EDC" w:rsidRPr="000737A7">
        <w:rPr>
          <w:sz w:val="24"/>
          <w:szCs w:val="24"/>
        </w:rPr>
        <w:t>нутренних процессов и процедур</w:t>
      </w:r>
      <w:r w:rsidR="00205F2F" w:rsidRPr="000737A7">
        <w:rPr>
          <w:sz w:val="24"/>
          <w:szCs w:val="24"/>
        </w:rPr>
        <w:t xml:space="preserve">, постоянное совершенствование цифровых навыков судей, прокуроров, сотрудников правоохранительных органов. </w:t>
      </w:r>
    </w:p>
    <w:p w:rsidR="00320656" w:rsidRPr="000737A7" w:rsidRDefault="00320656" w:rsidP="00320656">
      <w:pPr>
        <w:pStyle w:val="a6"/>
        <w:spacing w:line="276" w:lineRule="auto"/>
        <w:jc w:val="both"/>
        <w:rPr>
          <w:sz w:val="24"/>
          <w:szCs w:val="24"/>
        </w:rPr>
      </w:pPr>
    </w:p>
    <w:p w:rsidR="009A6430" w:rsidRPr="000737A7" w:rsidRDefault="00205F2F" w:rsidP="00670C19">
      <w:pPr>
        <w:pStyle w:val="a6"/>
        <w:spacing w:line="276" w:lineRule="auto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Внедрение цифровых инструментов</w:t>
      </w:r>
      <w:r w:rsidR="00896C9F" w:rsidRPr="000737A7">
        <w:rPr>
          <w:sz w:val="24"/>
          <w:szCs w:val="24"/>
        </w:rPr>
        <w:t>,</w:t>
      </w:r>
      <w:r w:rsidR="005E3562">
        <w:rPr>
          <w:sz w:val="24"/>
          <w:szCs w:val="24"/>
        </w:rPr>
        <w:t xml:space="preserve"> </w:t>
      </w:r>
      <w:r w:rsidR="00896C9F" w:rsidRPr="000737A7">
        <w:rPr>
          <w:sz w:val="24"/>
          <w:szCs w:val="24"/>
        </w:rPr>
        <w:t>в том числе обеспечение целостности судебных документов при помощи криптографических протоколов,</w:t>
      </w:r>
      <w:r w:rsidR="005E3562">
        <w:rPr>
          <w:sz w:val="24"/>
          <w:szCs w:val="24"/>
        </w:rPr>
        <w:t xml:space="preserve"> </w:t>
      </w:r>
      <w:r w:rsidRPr="000737A7">
        <w:rPr>
          <w:sz w:val="24"/>
          <w:szCs w:val="24"/>
        </w:rPr>
        <w:t xml:space="preserve">в </w:t>
      </w:r>
      <w:r w:rsidRPr="000737A7">
        <w:rPr>
          <w:sz w:val="24"/>
          <w:szCs w:val="24"/>
        </w:rPr>
        <w:lastRenderedPageBreak/>
        <w:t xml:space="preserve">обеспечении правопорядка и </w:t>
      </w:r>
      <w:r w:rsidR="00F55304" w:rsidRPr="000737A7">
        <w:rPr>
          <w:sz w:val="24"/>
          <w:szCs w:val="24"/>
        </w:rPr>
        <w:t xml:space="preserve">обеспечении </w:t>
      </w:r>
      <w:r w:rsidRPr="000737A7">
        <w:rPr>
          <w:sz w:val="24"/>
          <w:szCs w:val="24"/>
        </w:rPr>
        <w:t>правосудия также потребует законодательного закрепления цифровых доказательств</w:t>
      </w:r>
      <w:r w:rsidR="00896C9F" w:rsidRPr="000737A7">
        <w:rPr>
          <w:sz w:val="24"/>
          <w:szCs w:val="24"/>
        </w:rPr>
        <w:t>.</w:t>
      </w:r>
    </w:p>
    <w:p w:rsidR="00483DAB" w:rsidRPr="000737A7" w:rsidRDefault="00483DAB" w:rsidP="00483DAB">
      <w:pPr>
        <w:jc w:val="both"/>
        <w:rPr>
          <w:sz w:val="24"/>
          <w:szCs w:val="24"/>
        </w:rPr>
      </w:pPr>
    </w:p>
    <w:p w:rsidR="00E10114" w:rsidRPr="000737A7" w:rsidRDefault="002E4EDC">
      <w:pPr>
        <w:contextualSpacing w:val="0"/>
        <w:jc w:val="both"/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>5</w:t>
      </w:r>
      <w:r w:rsidR="00036D9B" w:rsidRPr="000737A7">
        <w:rPr>
          <w:b/>
          <w:sz w:val="24"/>
          <w:szCs w:val="24"/>
        </w:rPr>
        <w:t>.2</w:t>
      </w:r>
      <w:r w:rsidR="00E846A6" w:rsidRPr="000737A7">
        <w:rPr>
          <w:b/>
          <w:sz w:val="24"/>
          <w:szCs w:val="24"/>
        </w:rPr>
        <w:t xml:space="preserve">.4. </w:t>
      </w:r>
      <w:r w:rsidR="00C733C8" w:rsidRPr="000737A7">
        <w:rPr>
          <w:b/>
          <w:sz w:val="24"/>
          <w:szCs w:val="24"/>
        </w:rPr>
        <w:t>Открытость и подотч</w:t>
      </w:r>
      <w:r w:rsidRPr="000737A7">
        <w:rPr>
          <w:b/>
          <w:sz w:val="24"/>
          <w:szCs w:val="24"/>
        </w:rPr>
        <w:t>етность государственных органов</w:t>
      </w:r>
    </w:p>
    <w:p w:rsidR="00E10114" w:rsidRPr="000737A7" w:rsidRDefault="00E10114">
      <w:pPr>
        <w:contextualSpacing w:val="0"/>
        <w:jc w:val="both"/>
        <w:rPr>
          <w:sz w:val="24"/>
          <w:szCs w:val="24"/>
        </w:rPr>
      </w:pPr>
    </w:p>
    <w:p w:rsidR="00DF7594" w:rsidRPr="000737A7" w:rsidRDefault="00C733C8" w:rsidP="00106F89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Открытое и ответственное управление позволит значительно повысить уровень подотчетности органов государственной власти и местного самоуправления за счет реального расширения возможностей граждан получать информацию и участвовать в процессах управления через ИКТ, включая процедуры проведения общественных консультаций и принятия решений.</w:t>
      </w:r>
    </w:p>
    <w:p w:rsidR="009062B7" w:rsidRPr="000737A7" w:rsidRDefault="009062B7">
      <w:pPr>
        <w:rPr>
          <w:b/>
          <w:sz w:val="24"/>
          <w:szCs w:val="24"/>
        </w:rPr>
      </w:pPr>
      <w:bookmarkStart w:id="20" w:name="_nvxk7ijtjln" w:colFirst="0" w:colLast="0"/>
      <w:bookmarkEnd w:id="20"/>
      <w:r w:rsidRPr="000737A7">
        <w:rPr>
          <w:b/>
          <w:sz w:val="24"/>
          <w:szCs w:val="24"/>
        </w:rPr>
        <w:br w:type="page"/>
      </w:r>
    </w:p>
    <w:p w:rsidR="00E10114" w:rsidRPr="000737A7" w:rsidRDefault="002E4EDC" w:rsidP="00036D9B">
      <w:pPr>
        <w:pStyle w:val="1"/>
        <w:contextualSpacing w:val="0"/>
        <w:rPr>
          <w:b/>
          <w:sz w:val="24"/>
          <w:szCs w:val="24"/>
        </w:rPr>
      </w:pPr>
      <w:bookmarkStart w:id="21" w:name="_Toc530578360"/>
      <w:r w:rsidRPr="000737A7">
        <w:rPr>
          <w:b/>
          <w:sz w:val="24"/>
          <w:szCs w:val="24"/>
        </w:rPr>
        <w:lastRenderedPageBreak/>
        <w:t>5</w:t>
      </w:r>
      <w:r w:rsidR="00036D9B" w:rsidRPr="000737A7">
        <w:rPr>
          <w:b/>
          <w:sz w:val="24"/>
          <w:szCs w:val="24"/>
        </w:rPr>
        <w:t>.</w:t>
      </w:r>
      <w:r w:rsidR="00C733C8" w:rsidRPr="000737A7">
        <w:rPr>
          <w:b/>
          <w:sz w:val="24"/>
          <w:szCs w:val="24"/>
        </w:rPr>
        <w:t xml:space="preserve">3. РАЗВИТИЕ </w:t>
      </w:r>
      <w:r w:rsidR="00FF22BF" w:rsidRPr="000737A7">
        <w:rPr>
          <w:b/>
          <w:sz w:val="24"/>
          <w:szCs w:val="24"/>
        </w:rPr>
        <w:t xml:space="preserve">ЦИФРОВОЙ </w:t>
      </w:r>
      <w:r w:rsidR="00036D9B" w:rsidRPr="000737A7">
        <w:rPr>
          <w:b/>
          <w:sz w:val="24"/>
          <w:szCs w:val="24"/>
        </w:rPr>
        <w:t>ЭКОНОМИКИ</w:t>
      </w:r>
      <w:bookmarkEnd w:id="21"/>
    </w:p>
    <w:p w:rsidR="00E517C3" w:rsidRPr="000737A7" w:rsidRDefault="00E517C3" w:rsidP="00E517C3">
      <w:pPr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>5.</w:t>
      </w:r>
      <w:r w:rsidR="002E4EDC" w:rsidRPr="000737A7">
        <w:rPr>
          <w:b/>
          <w:sz w:val="24"/>
          <w:szCs w:val="24"/>
        </w:rPr>
        <w:t>3.</w:t>
      </w:r>
      <w:r w:rsidRPr="000737A7">
        <w:rPr>
          <w:b/>
          <w:sz w:val="24"/>
          <w:szCs w:val="24"/>
        </w:rPr>
        <w:t>1</w:t>
      </w:r>
      <w:r w:rsidR="002E4EDC" w:rsidRPr="000737A7">
        <w:rPr>
          <w:b/>
          <w:sz w:val="24"/>
          <w:szCs w:val="24"/>
        </w:rPr>
        <w:t>.</w:t>
      </w:r>
      <w:r w:rsidRPr="000737A7">
        <w:rPr>
          <w:b/>
          <w:sz w:val="24"/>
          <w:szCs w:val="24"/>
        </w:rPr>
        <w:t xml:space="preserve"> Цифровизация экономики с позиции сильных сторон страны</w:t>
      </w:r>
    </w:p>
    <w:p w:rsidR="00E517C3" w:rsidRPr="000737A7" w:rsidRDefault="00E517C3" w:rsidP="00E517C3">
      <w:pPr>
        <w:rPr>
          <w:b/>
          <w:sz w:val="24"/>
          <w:szCs w:val="24"/>
        </w:rPr>
      </w:pPr>
    </w:p>
    <w:p w:rsidR="002E4EDC" w:rsidRPr="000737A7" w:rsidRDefault="00E517C3" w:rsidP="00E517C3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>История и географическое расположение Кыргызской Республики естественным образом определила сильные стороны экономики страны. Со времен становления шелково</w:t>
      </w:r>
      <w:r w:rsidR="00205F2F" w:rsidRPr="000737A7">
        <w:rPr>
          <w:sz w:val="24"/>
          <w:szCs w:val="24"/>
        </w:rPr>
        <w:t>го</w:t>
      </w:r>
      <w:r w:rsidRPr="000737A7">
        <w:rPr>
          <w:sz w:val="24"/>
          <w:szCs w:val="24"/>
        </w:rPr>
        <w:t xml:space="preserve"> пути, </w:t>
      </w:r>
      <w:r w:rsidR="00BD09BF" w:rsidRPr="000737A7">
        <w:rPr>
          <w:sz w:val="24"/>
          <w:szCs w:val="24"/>
        </w:rPr>
        <w:t>Кыргызская Республика</w:t>
      </w:r>
      <w:r w:rsidRPr="000737A7">
        <w:rPr>
          <w:sz w:val="24"/>
          <w:szCs w:val="24"/>
        </w:rPr>
        <w:t xml:space="preserve"> активно развивает торговые о</w:t>
      </w:r>
      <w:r w:rsidR="00BD09BF" w:rsidRPr="000737A7">
        <w:rPr>
          <w:sz w:val="24"/>
          <w:szCs w:val="24"/>
        </w:rPr>
        <w:t xml:space="preserve">тношения с соседними странами, </w:t>
      </w:r>
      <w:r w:rsidRPr="000737A7">
        <w:rPr>
          <w:sz w:val="24"/>
          <w:szCs w:val="24"/>
        </w:rPr>
        <w:t xml:space="preserve">одним из первых в СНГ </w:t>
      </w:r>
      <w:r w:rsidR="00BD09BF" w:rsidRPr="000737A7">
        <w:rPr>
          <w:sz w:val="24"/>
          <w:szCs w:val="24"/>
        </w:rPr>
        <w:t xml:space="preserve">она вошла </w:t>
      </w:r>
      <w:r w:rsidRPr="000737A7">
        <w:rPr>
          <w:sz w:val="24"/>
          <w:szCs w:val="24"/>
        </w:rPr>
        <w:t>в</w:t>
      </w:r>
      <w:r w:rsidR="00586065" w:rsidRPr="000737A7">
        <w:rPr>
          <w:sz w:val="24"/>
          <w:szCs w:val="24"/>
        </w:rPr>
        <w:t>о</w:t>
      </w:r>
      <w:r w:rsidR="005E3562">
        <w:rPr>
          <w:sz w:val="24"/>
          <w:szCs w:val="24"/>
        </w:rPr>
        <w:t xml:space="preserve"> Всемирную т</w:t>
      </w:r>
      <w:r w:rsidRPr="000737A7">
        <w:rPr>
          <w:sz w:val="24"/>
          <w:szCs w:val="24"/>
        </w:rPr>
        <w:t xml:space="preserve">орговую </w:t>
      </w:r>
      <w:r w:rsidR="005E3562">
        <w:rPr>
          <w:sz w:val="24"/>
          <w:szCs w:val="24"/>
        </w:rPr>
        <w:t>о</w:t>
      </w:r>
      <w:r w:rsidRPr="000737A7">
        <w:rPr>
          <w:sz w:val="24"/>
          <w:szCs w:val="24"/>
        </w:rPr>
        <w:t>рганизацию, является полноправным членом Евразийско</w:t>
      </w:r>
      <w:r w:rsidR="007F1C92" w:rsidRPr="000737A7">
        <w:rPr>
          <w:sz w:val="24"/>
          <w:szCs w:val="24"/>
        </w:rPr>
        <w:t>го</w:t>
      </w:r>
      <w:r w:rsidRPr="000737A7">
        <w:rPr>
          <w:sz w:val="24"/>
          <w:szCs w:val="24"/>
        </w:rPr>
        <w:t xml:space="preserve"> </w:t>
      </w:r>
      <w:r w:rsidR="005E3562">
        <w:rPr>
          <w:sz w:val="24"/>
          <w:szCs w:val="24"/>
        </w:rPr>
        <w:t>экономического с</w:t>
      </w:r>
      <w:r w:rsidRPr="000737A7">
        <w:rPr>
          <w:sz w:val="24"/>
          <w:szCs w:val="24"/>
        </w:rPr>
        <w:t>оюза</w:t>
      </w:r>
      <w:r w:rsidR="000411AF" w:rsidRPr="000737A7">
        <w:rPr>
          <w:sz w:val="24"/>
          <w:szCs w:val="24"/>
        </w:rPr>
        <w:t xml:space="preserve"> и участницей Шанхайской организации сотрудничества</w:t>
      </w:r>
      <w:r w:rsidRPr="000737A7">
        <w:rPr>
          <w:sz w:val="24"/>
          <w:szCs w:val="24"/>
        </w:rPr>
        <w:t xml:space="preserve">, имеет </w:t>
      </w:r>
      <w:r w:rsidR="00671CA2" w:rsidRPr="000737A7">
        <w:rPr>
          <w:sz w:val="24"/>
          <w:szCs w:val="24"/>
        </w:rPr>
        <w:t xml:space="preserve">преференции в рамках </w:t>
      </w:r>
      <w:r w:rsidRPr="000737A7">
        <w:rPr>
          <w:sz w:val="24"/>
          <w:szCs w:val="24"/>
        </w:rPr>
        <w:t>статус</w:t>
      </w:r>
      <w:r w:rsidR="00671CA2" w:rsidRPr="000737A7">
        <w:rPr>
          <w:sz w:val="24"/>
          <w:szCs w:val="24"/>
        </w:rPr>
        <w:t>а</w:t>
      </w:r>
      <w:r w:rsidRPr="000737A7">
        <w:rPr>
          <w:sz w:val="24"/>
          <w:szCs w:val="24"/>
        </w:rPr>
        <w:t xml:space="preserve"> </w:t>
      </w:r>
      <w:r w:rsidR="005E3562">
        <w:rPr>
          <w:sz w:val="24"/>
          <w:szCs w:val="24"/>
        </w:rPr>
        <w:t>в</w:t>
      </w:r>
      <w:r w:rsidRPr="000737A7">
        <w:rPr>
          <w:sz w:val="24"/>
          <w:szCs w:val="24"/>
        </w:rPr>
        <w:t xml:space="preserve">сеобщей </w:t>
      </w:r>
      <w:r w:rsidR="005E3562">
        <w:rPr>
          <w:sz w:val="24"/>
          <w:szCs w:val="24"/>
        </w:rPr>
        <w:t>схемы п</w:t>
      </w:r>
      <w:r w:rsidRPr="000737A7">
        <w:rPr>
          <w:sz w:val="24"/>
          <w:szCs w:val="24"/>
        </w:rPr>
        <w:t xml:space="preserve">референций от Европейского </w:t>
      </w:r>
      <w:r w:rsidR="005E3562">
        <w:rPr>
          <w:sz w:val="24"/>
          <w:szCs w:val="24"/>
        </w:rPr>
        <w:t>с</w:t>
      </w:r>
      <w:r w:rsidRPr="000737A7">
        <w:rPr>
          <w:sz w:val="24"/>
          <w:szCs w:val="24"/>
        </w:rPr>
        <w:t xml:space="preserve">оюза. </w:t>
      </w:r>
    </w:p>
    <w:p w:rsidR="002E4EDC" w:rsidRPr="000737A7" w:rsidRDefault="002E4EDC" w:rsidP="00E517C3">
      <w:pPr>
        <w:jc w:val="both"/>
        <w:rPr>
          <w:sz w:val="24"/>
          <w:szCs w:val="24"/>
        </w:rPr>
      </w:pPr>
    </w:p>
    <w:p w:rsidR="00E517C3" w:rsidRPr="000737A7" w:rsidRDefault="00670C19" w:rsidP="00E517C3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>Несмотря на важность сохранения этнической идентичности, что обычно противопоставляется процессу глобализации</w:t>
      </w:r>
      <w:r w:rsidR="00E517C3" w:rsidRPr="000737A7">
        <w:rPr>
          <w:sz w:val="24"/>
          <w:szCs w:val="24"/>
        </w:rPr>
        <w:t xml:space="preserve">, исторической миссией </w:t>
      </w:r>
      <w:r w:rsidR="00A812DC" w:rsidRPr="000737A7">
        <w:rPr>
          <w:sz w:val="24"/>
          <w:szCs w:val="24"/>
        </w:rPr>
        <w:t xml:space="preserve">Кыргызстана </w:t>
      </w:r>
      <w:r w:rsidR="00E517C3" w:rsidRPr="000737A7">
        <w:rPr>
          <w:sz w:val="24"/>
          <w:szCs w:val="24"/>
        </w:rPr>
        <w:t xml:space="preserve">являются укрепление торговых отношений между странами, усиление распространения </w:t>
      </w:r>
      <w:r w:rsidR="00586065" w:rsidRPr="000737A7">
        <w:rPr>
          <w:sz w:val="24"/>
          <w:szCs w:val="24"/>
        </w:rPr>
        <w:t>цифровых</w:t>
      </w:r>
      <w:r w:rsidR="00E517C3" w:rsidRPr="000737A7">
        <w:rPr>
          <w:sz w:val="24"/>
          <w:szCs w:val="24"/>
        </w:rPr>
        <w:t xml:space="preserve"> технологий, и создание новых возможностей для экономических партнеров. Для этого</w:t>
      </w:r>
      <w:r w:rsidR="00A812DC" w:rsidRPr="000737A7">
        <w:rPr>
          <w:sz w:val="24"/>
          <w:szCs w:val="24"/>
        </w:rPr>
        <w:t xml:space="preserve"> следует </w:t>
      </w:r>
      <w:r w:rsidR="00E517C3" w:rsidRPr="000737A7">
        <w:rPr>
          <w:sz w:val="24"/>
          <w:szCs w:val="24"/>
        </w:rPr>
        <w:t xml:space="preserve">продолжить глубокое изучение региональных и глобальных рынков и содействовать </w:t>
      </w:r>
      <w:r w:rsidR="00A812DC" w:rsidRPr="000737A7">
        <w:rPr>
          <w:sz w:val="24"/>
          <w:szCs w:val="24"/>
        </w:rPr>
        <w:t>кыргызстанским</w:t>
      </w:r>
      <w:r w:rsidR="00E517C3" w:rsidRPr="000737A7">
        <w:rPr>
          <w:sz w:val="24"/>
          <w:szCs w:val="24"/>
        </w:rPr>
        <w:t xml:space="preserve"> компаниям в участии в глобальных</w:t>
      </w:r>
      <w:r w:rsidR="00586065" w:rsidRPr="000737A7">
        <w:rPr>
          <w:sz w:val="24"/>
          <w:szCs w:val="24"/>
        </w:rPr>
        <w:t xml:space="preserve"> производственных</w:t>
      </w:r>
      <w:r w:rsidR="00E517C3" w:rsidRPr="000737A7">
        <w:rPr>
          <w:sz w:val="24"/>
          <w:szCs w:val="24"/>
        </w:rPr>
        <w:t xml:space="preserve"> цепочках. Цифровые технологии создают беспрецедентные условия в реализации этих задач. </w:t>
      </w:r>
    </w:p>
    <w:p w:rsidR="00E517C3" w:rsidRPr="000737A7" w:rsidRDefault="00E517C3" w:rsidP="00E517C3">
      <w:pPr>
        <w:rPr>
          <w:sz w:val="24"/>
          <w:szCs w:val="24"/>
        </w:rPr>
      </w:pPr>
    </w:p>
    <w:p w:rsidR="00E517C3" w:rsidRPr="000737A7" w:rsidRDefault="00E517C3" w:rsidP="00E517C3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Глубокая цифровизация должна затронуть традиционные сектора экономики таких как </w:t>
      </w:r>
      <w:r w:rsidR="000411AF" w:rsidRPr="000737A7">
        <w:rPr>
          <w:sz w:val="24"/>
          <w:szCs w:val="24"/>
        </w:rPr>
        <w:t xml:space="preserve">промышленное производство, </w:t>
      </w:r>
      <w:r w:rsidRPr="000737A7">
        <w:rPr>
          <w:sz w:val="24"/>
          <w:szCs w:val="24"/>
        </w:rPr>
        <w:t>туризм, сельское хозяйство, легкая промышленность и строительство. Одними из быстрых эффектов цифровой трансформации можно достичь с помощью развития цифровой торговли и доступа к цифровых финансовым услугам</w:t>
      </w:r>
      <w:r w:rsidR="005E3562">
        <w:rPr>
          <w:sz w:val="24"/>
          <w:szCs w:val="24"/>
        </w:rPr>
        <w:t xml:space="preserve"> </w:t>
      </w:r>
      <w:r w:rsidRPr="000737A7">
        <w:rPr>
          <w:sz w:val="24"/>
          <w:szCs w:val="24"/>
        </w:rPr>
        <w:t xml:space="preserve">через усовершенствование политики и регулятивных механизмов. </w:t>
      </w:r>
      <w:r w:rsidR="00A812DC" w:rsidRPr="000737A7">
        <w:rPr>
          <w:sz w:val="24"/>
          <w:szCs w:val="24"/>
        </w:rPr>
        <w:t xml:space="preserve">Необходимо </w:t>
      </w:r>
      <w:r w:rsidRPr="000737A7">
        <w:rPr>
          <w:sz w:val="24"/>
          <w:szCs w:val="24"/>
        </w:rPr>
        <w:t xml:space="preserve">завершить мероприятия по цифровизации налоговых процедур, отправки электронных </w:t>
      </w:r>
      <w:r w:rsidR="00670C19" w:rsidRPr="000737A7">
        <w:rPr>
          <w:sz w:val="24"/>
          <w:szCs w:val="24"/>
        </w:rPr>
        <w:t>квитанций</w:t>
      </w:r>
      <w:r w:rsidRPr="000737A7">
        <w:rPr>
          <w:sz w:val="24"/>
          <w:szCs w:val="24"/>
        </w:rPr>
        <w:t xml:space="preserve"> и сдачи электронных отчетов. </w:t>
      </w:r>
    </w:p>
    <w:p w:rsidR="00E517C3" w:rsidRPr="000737A7" w:rsidRDefault="00E517C3" w:rsidP="00E517C3">
      <w:pPr>
        <w:rPr>
          <w:sz w:val="24"/>
          <w:szCs w:val="24"/>
        </w:rPr>
      </w:pPr>
    </w:p>
    <w:p w:rsidR="00E517C3" w:rsidRPr="000737A7" w:rsidRDefault="00A812DC" w:rsidP="00E517C3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>Цифровизация отраслей не м</w:t>
      </w:r>
      <w:r w:rsidR="00E517C3" w:rsidRPr="000737A7">
        <w:rPr>
          <w:sz w:val="24"/>
          <w:szCs w:val="24"/>
        </w:rPr>
        <w:t xml:space="preserve">ожет быть осуществлена без участия </w:t>
      </w:r>
      <w:r w:rsidR="002E4EDC" w:rsidRPr="000737A7">
        <w:rPr>
          <w:sz w:val="24"/>
          <w:szCs w:val="24"/>
        </w:rPr>
        <w:t>отечественных компаний</w:t>
      </w:r>
      <w:r w:rsidR="00670C19" w:rsidRPr="000737A7">
        <w:rPr>
          <w:sz w:val="24"/>
          <w:szCs w:val="24"/>
        </w:rPr>
        <w:t>, специализирующихся на ИКТ</w:t>
      </w:r>
      <w:r w:rsidR="002E4EDC" w:rsidRPr="000737A7">
        <w:rPr>
          <w:sz w:val="24"/>
          <w:szCs w:val="24"/>
        </w:rPr>
        <w:t>,</w:t>
      </w:r>
      <w:r w:rsidR="005E3562">
        <w:rPr>
          <w:sz w:val="24"/>
          <w:szCs w:val="24"/>
        </w:rPr>
        <w:t xml:space="preserve"> </w:t>
      </w:r>
      <w:r w:rsidR="00E517C3" w:rsidRPr="000737A7">
        <w:rPr>
          <w:sz w:val="24"/>
          <w:szCs w:val="24"/>
        </w:rPr>
        <w:t>которые демонстри</w:t>
      </w:r>
      <w:r w:rsidR="002E4EDC" w:rsidRPr="000737A7">
        <w:rPr>
          <w:sz w:val="24"/>
          <w:szCs w:val="24"/>
        </w:rPr>
        <w:t>р</w:t>
      </w:r>
      <w:r w:rsidR="00E517C3" w:rsidRPr="000737A7">
        <w:rPr>
          <w:sz w:val="24"/>
          <w:szCs w:val="24"/>
        </w:rPr>
        <w:t xml:space="preserve">уют </w:t>
      </w:r>
      <w:r w:rsidR="00877396" w:rsidRPr="000737A7">
        <w:rPr>
          <w:sz w:val="24"/>
          <w:szCs w:val="24"/>
        </w:rPr>
        <w:t>конкурентоспособность</w:t>
      </w:r>
      <w:r w:rsidR="00E517C3" w:rsidRPr="000737A7">
        <w:rPr>
          <w:sz w:val="24"/>
          <w:szCs w:val="24"/>
        </w:rPr>
        <w:t xml:space="preserve"> и производительность не только внутри </w:t>
      </w:r>
      <w:r w:rsidR="002E4EDC" w:rsidRPr="000737A7">
        <w:rPr>
          <w:sz w:val="24"/>
          <w:szCs w:val="24"/>
        </w:rPr>
        <w:t>страны,</w:t>
      </w:r>
      <w:r w:rsidR="00E517C3" w:rsidRPr="000737A7">
        <w:rPr>
          <w:sz w:val="24"/>
          <w:szCs w:val="24"/>
        </w:rPr>
        <w:t xml:space="preserve"> но и на глобальных рынках. Нужно построить </w:t>
      </w:r>
      <w:r w:rsidR="002E4EDC" w:rsidRPr="000737A7">
        <w:rPr>
          <w:sz w:val="24"/>
          <w:szCs w:val="24"/>
        </w:rPr>
        <w:t>инновационную экосистему разработки и трансфера технологических решений,</w:t>
      </w:r>
      <w:r w:rsidR="00E517C3" w:rsidRPr="000737A7">
        <w:rPr>
          <w:sz w:val="24"/>
          <w:szCs w:val="24"/>
        </w:rPr>
        <w:t xml:space="preserve"> которые станут основой цифровых трансформаций.     </w:t>
      </w:r>
    </w:p>
    <w:p w:rsidR="00E517C3" w:rsidRPr="000737A7" w:rsidRDefault="00E517C3" w:rsidP="00E517C3">
      <w:pPr>
        <w:rPr>
          <w:sz w:val="24"/>
          <w:szCs w:val="24"/>
        </w:rPr>
      </w:pPr>
    </w:p>
    <w:p w:rsidR="00E517C3" w:rsidRPr="000737A7" w:rsidRDefault="00E517C3" w:rsidP="00E517C3">
      <w:pPr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>5.</w:t>
      </w:r>
      <w:r w:rsidR="002E4EDC" w:rsidRPr="000737A7">
        <w:rPr>
          <w:b/>
          <w:sz w:val="24"/>
          <w:szCs w:val="24"/>
        </w:rPr>
        <w:t>3.</w:t>
      </w:r>
      <w:r w:rsidRPr="000737A7">
        <w:rPr>
          <w:b/>
          <w:sz w:val="24"/>
          <w:szCs w:val="24"/>
        </w:rPr>
        <w:t>2</w:t>
      </w:r>
      <w:r w:rsidR="002E4EDC" w:rsidRPr="000737A7">
        <w:rPr>
          <w:b/>
          <w:sz w:val="24"/>
          <w:szCs w:val="24"/>
        </w:rPr>
        <w:t>.</w:t>
      </w:r>
      <w:r w:rsidRPr="000737A7">
        <w:rPr>
          <w:b/>
          <w:sz w:val="24"/>
          <w:szCs w:val="24"/>
        </w:rPr>
        <w:t xml:space="preserve"> Стимулирование отечественных </w:t>
      </w:r>
      <w:r w:rsidR="00A812DC" w:rsidRPr="000737A7">
        <w:rPr>
          <w:b/>
          <w:sz w:val="24"/>
          <w:szCs w:val="24"/>
        </w:rPr>
        <w:t xml:space="preserve">цифровых </w:t>
      </w:r>
      <w:r w:rsidRPr="000737A7">
        <w:rPr>
          <w:b/>
          <w:sz w:val="24"/>
          <w:szCs w:val="24"/>
        </w:rPr>
        <w:t>инноваций</w:t>
      </w:r>
    </w:p>
    <w:p w:rsidR="00E517C3" w:rsidRPr="000737A7" w:rsidRDefault="00E517C3" w:rsidP="00E517C3">
      <w:pPr>
        <w:contextualSpacing w:val="0"/>
        <w:jc w:val="both"/>
        <w:rPr>
          <w:sz w:val="24"/>
          <w:szCs w:val="24"/>
        </w:rPr>
      </w:pPr>
    </w:p>
    <w:p w:rsidR="00E517C3" w:rsidRPr="000737A7" w:rsidRDefault="00A812DC" w:rsidP="00E517C3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Цифровые и</w:t>
      </w:r>
      <w:r w:rsidR="00E517C3" w:rsidRPr="000737A7">
        <w:rPr>
          <w:sz w:val="24"/>
          <w:szCs w:val="24"/>
        </w:rPr>
        <w:t xml:space="preserve">нновации признаны мощным инструментом содействия развитию, повышения конкурентоспособности страны. ИКТ/ИТ технологии являются ключевым фактором инновационного развития в различных смежных областях. </w:t>
      </w:r>
    </w:p>
    <w:p w:rsidR="00E517C3" w:rsidRPr="000737A7" w:rsidRDefault="00E517C3" w:rsidP="00E517C3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lastRenderedPageBreak/>
        <w:t xml:space="preserve">Будут приняты меры для содействия государства </w:t>
      </w:r>
      <w:r w:rsidR="001D33EA" w:rsidRPr="000737A7">
        <w:rPr>
          <w:sz w:val="24"/>
          <w:szCs w:val="24"/>
        </w:rPr>
        <w:t xml:space="preserve">развитию цифрового </w:t>
      </w:r>
      <w:r w:rsidRPr="000737A7">
        <w:rPr>
          <w:sz w:val="24"/>
          <w:szCs w:val="24"/>
        </w:rPr>
        <w:t>предпринимательств</w:t>
      </w:r>
      <w:r w:rsidR="001D33EA" w:rsidRPr="000737A7">
        <w:rPr>
          <w:sz w:val="24"/>
          <w:szCs w:val="24"/>
        </w:rPr>
        <w:t>а</w:t>
      </w:r>
      <w:r w:rsidRPr="000737A7">
        <w:rPr>
          <w:sz w:val="24"/>
          <w:szCs w:val="24"/>
        </w:rPr>
        <w:t xml:space="preserve"> для увеличения объема инновации, поощрени</w:t>
      </w:r>
      <w:r w:rsidR="001D33EA" w:rsidRPr="000737A7">
        <w:rPr>
          <w:sz w:val="24"/>
          <w:szCs w:val="24"/>
        </w:rPr>
        <w:t>я</w:t>
      </w:r>
      <w:r w:rsidRPr="000737A7">
        <w:rPr>
          <w:sz w:val="24"/>
          <w:szCs w:val="24"/>
        </w:rPr>
        <w:t xml:space="preserve"> внутренних исс</w:t>
      </w:r>
      <w:r w:rsidR="001D33EA" w:rsidRPr="000737A7">
        <w:rPr>
          <w:sz w:val="24"/>
          <w:szCs w:val="24"/>
        </w:rPr>
        <w:t>ледований и разработок компаний и их участия в научно-технических разработках</w:t>
      </w:r>
      <w:r w:rsidRPr="000737A7">
        <w:rPr>
          <w:sz w:val="24"/>
          <w:szCs w:val="24"/>
        </w:rPr>
        <w:t xml:space="preserve"> академического сообщества, </w:t>
      </w:r>
      <w:r w:rsidR="001D33EA" w:rsidRPr="000737A7">
        <w:rPr>
          <w:sz w:val="24"/>
          <w:szCs w:val="24"/>
        </w:rPr>
        <w:t>расширения</w:t>
      </w:r>
      <w:r w:rsidRPr="000737A7">
        <w:rPr>
          <w:sz w:val="24"/>
          <w:szCs w:val="24"/>
        </w:rPr>
        <w:t xml:space="preserve"> прав и </w:t>
      </w:r>
      <w:r w:rsidR="001D33EA" w:rsidRPr="000737A7">
        <w:rPr>
          <w:sz w:val="24"/>
          <w:szCs w:val="24"/>
        </w:rPr>
        <w:t xml:space="preserve">всех </w:t>
      </w:r>
      <w:r w:rsidRPr="000737A7">
        <w:rPr>
          <w:sz w:val="24"/>
          <w:szCs w:val="24"/>
        </w:rPr>
        <w:t xml:space="preserve">возможностей заинтересованных сторон и создания для них новых возможностей в секторе ИКТ. </w:t>
      </w:r>
    </w:p>
    <w:p w:rsidR="000411AF" w:rsidRPr="000737A7" w:rsidRDefault="000411AF" w:rsidP="00E517C3">
      <w:pPr>
        <w:contextualSpacing w:val="0"/>
        <w:jc w:val="both"/>
        <w:rPr>
          <w:sz w:val="24"/>
          <w:szCs w:val="24"/>
        </w:rPr>
      </w:pPr>
    </w:p>
    <w:p w:rsidR="000411AF" w:rsidRPr="000737A7" w:rsidRDefault="000411AF" w:rsidP="000411AF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Необходимо отметить роль малого и среднего бизнеса в процессе цифровой трансформации. МСБ в ИТ секторе является самыми быстрорастущими предприятиями в экономике, и государству </w:t>
      </w:r>
      <w:r w:rsidR="001D33EA" w:rsidRPr="000737A7">
        <w:rPr>
          <w:sz w:val="24"/>
          <w:szCs w:val="24"/>
        </w:rPr>
        <w:t xml:space="preserve">необходимо </w:t>
      </w:r>
      <w:r w:rsidRPr="000737A7">
        <w:rPr>
          <w:sz w:val="24"/>
          <w:szCs w:val="24"/>
        </w:rPr>
        <w:t>поддержать этот рост. Поддержка МСБ в данном секторе может включать координа</w:t>
      </w:r>
      <w:r w:rsidR="001D33EA" w:rsidRPr="000737A7">
        <w:rPr>
          <w:sz w:val="24"/>
          <w:szCs w:val="24"/>
        </w:rPr>
        <w:t>цию</w:t>
      </w:r>
      <w:r w:rsidRPr="000737A7">
        <w:rPr>
          <w:sz w:val="24"/>
          <w:szCs w:val="24"/>
        </w:rPr>
        <w:t xml:space="preserve"> в найме ИТ специалист</w:t>
      </w:r>
      <w:r w:rsidR="004A6F79" w:rsidRPr="000737A7">
        <w:rPr>
          <w:sz w:val="24"/>
          <w:szCs w:val="24"/>
        </w:rPr>
        <w:t>ов, вовлечение в государственные закупки</w:t>
      </w:r>
      <w:r w:rsidRPr="000737A7">
        <w:rPr>
          <w:sz w:val="24"/>
          <w:szCs w:val="24"/>
        </w:rPr>
        <w:t xml:space="preserve">, помощь в выходе на новые рынки и другое. Также </w:t>
      </w:r>
      <w:r w:rsidR="001D33EA" w:rsidRPr="000737A7">
        <w:rPr>
          <w:sz w:val="24"/>
          <w:szCs w:val="24"/>
        </w:rPr>
        <w:t xml:space="preserve">следует </w:t>
      </w:r>
      <w:r w:rsidRPr="000737A7">
        <w:rPr>
          <w:sz w:val="24"/>
          <w:szCs w:val="24"/>
        </w:rPr>
        <w:t xml:space="preserve">обеспечить </w:t>
      </w:r>
      <w:r w:rsidR="001D33EA" w:rsidRPr="000737A7">
        <w:rPr>
          <w:sz w:val="24"/>
          <w:szCs w:val="24"/>
        </w:rPr>
        <w:t>благоприятные условия для получения дивидендов малым и средним бизнесом (МСБ)</w:t>
      </w:r>
      <w:r w:rsidRPr="000737A7">
        <w:rPr>
          <w:sz w:val="24"/>
          <w:szCs w:val="24"/>
        </w:rPr>
        <w:t xml:space="preserve"> от цифровизации традиционно сильных секторов. </w:t>
      </w:r>
      <w:r w:rsidR="001D33EA" w:rsidRPr="000737A7">
        <w:rPr>
          <w:sz w:val="24"/>
          <w:szCs w:val="24"/>
        </w:rPr>
        <w:t xml:space="preserve">Необходимо </w:t>
      </w:r>
      <w:r w:rsidRPr="000737A7">
        <w:rPr>
          <w:sz w:val="24"/>
          <w:szCs w:val="24"/>
        </w:rPr>
        <w:t>обеспечить</w:t>
      </w:r>
      <w:r w:rsidR="001D33EA" w:rsidRPr="000737A7">
        <w:rPr>
          <w:sz w:val="24"/>
          <w:szCs w:val="24"/>
        </w:rPr>
        <w:t xml:space="preserve"> для МСБ</w:t>
      </w:r>
      <w:r w:rsidRPr="000737A7">
        <w:rPr>
          <w:sz w:val="24"/>
          <w:szCs w:val="24"/>
        </w:rPr>
        <w:t xml:space="preserve"> доступ к продуктам финансов</w:t>
      </w:r>
      <w:r w:rsidR="004A6F79" w:rsidRPr="000737A7">
        <w:rPr>
          <w:sz w:val="24"/>
          <w:szCs w:val="24"/>
        </w:rPr>
        <w:t>ых</w:t>
      </w:r>
      <w:r w:rsidR="00E0219C" w:rsidRPr="000737A7">
        <w:rPr>
          <w:sz w:val="24"/>
          <w:szCs w:val="24"/>
        </w:rPr>
        <w:t xml:space="preserve"> технологий, упрощённому</w:t>
      </w:r>
      <w:r w:rsidRPr="000737A7">
        <w:rPr>
          <w:sz w:val="24"/>
          <w:szCs w:val="24"/>
        </w:rPr>
        <w:t xml:space="preserve"> финансово</w:t>
      </w:r>
      <w:r w:rsidR="00E0219C" w:rsidRPr="000737A7">
        <w:rPr>
          <w:sz w:val="24"/>
          <w:szCs w:val="24"/>
        </w:rPr>
        <w:t>му</w:t>
      </w:r>
      <w:r w:rsidRPr="000737A7">
        <w:rPr>
          <w:sz w:val="24"/>
          <w:szCs w:val="24"/>
        </w:rPr>
        <w:t xml:space="preserve"> документооборот</w:t>
      </w:r>
      <w:r w:rsidR="00E0219C" w:rsidRPr="000737A7">
        <w:rPr>
          <w:sz w:val="24"/>
          <w:szCs w:val="24"/>
        </w:rPr>
        <w:t>у</w:t>
      </w:r>
      <w:r w:rsidRPr="000737A7">
        <w:rPr>
          <w:sz w:val="24"/>
          <w:szCs w:val="24"/>
        </w:rPr>
        <w:t xml:space="preserve"> и </w:t>
      </w:r>
      <w:r w:rsidR="001D33EA" w:rsidRPr="000737A7">
        <w:rPr>
          <w:sz w:val="24"/>
          <w:szCs w:val="24"/>
        </w:rPr>
        <w:t xml:space="preserve">возможностям развития </w:t>
      </w:r>
      <w:r w:rsidRPr="000737A7">
        <w:rPr>
          <w:sz w:val="24"/>
          <w:szCs w:val="24"/>
        </w:rPr>
        <w:t xml:space="preserve">цифровых навыков.            </w:t>
      </w:r>
    </w:p>
    <w:p w:rsidR="000411AF" w:rsidRPr="000737A7" w:rsidRDefault="000411AF" w:rsidP="00E517C3">
      <w:pPr>
        <w:contextualSpacing w:val="0"/>
        <w:jc w:val="both"/>
        <w:rPr>
          <w:sz w:val="24"/>
          <w:szCs w:val="24"/>
        </w:rPr>
      </w:pPr>
    </w:p>
    <w:p w:rsidR="00E517C3" w:rsidRPr="000737A7" w:rsidRDefault="00E517C3" w:rsidP="00E517C3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Необходимо создание новых подходов и механизмов реализации ГЧП в области ИКТ-инноваций</w:t>
      </w:r>
      <w:r w:rsidR="005E3562">
        <w:rPr>
          <w:sz w:val="24"/>
          <w:szCs w:val="24"/>
        </w:rPr>
        <w:t xml:space="preserve"> – </w:t>
      </w:r>
      <w:r w:rsidRPr="000737A7">
        <w:rPr>
          <w:sz w:val="24"/>
          <w:szCs w:val="24"/>
        </w:rPr>
        <w:t xml:space="preserve">создание </w:t>
      </w:r>
      <w:r w:rsidR="001D33EA" w:rsidRPr="000737A7">
        <w:rPr>
          <w:sz w:val="24"/>
          <w:szCs w:val="24"/>
        </w:rPr>
        <w:t xml:space="preserve">и развитие </w:t>
      </w:r>
      <w:r w:rsidRPr="000737A7">
        <w:rPr>
          <w:sz w:val="24"/>
          <w:szCs w:val="24"/>
        </w:rPr>
        <w:t>новых бизнес-моделей от разработки идеи, ее пилотирования и до коммерческого запуска</w:t>
      </w:r>
      <w:r w:rsidR="005E3562">
        <w:rPr>
          <w:sz w:val="24"/>
          <w:szCs w:val="24"/>
        </w:rPr>
        <w:t>, а д</w:t>
      </w:r>
      <w:r w:rsidR="001D33EA" w:rsidRPr="000737A7">
        <w:rPr>
          <w:sz w:val="24"/>
          <w:szCs w:val="24"/>
        </w:rPr>
        <w:t xml:space="preserve">ля активного развития стартапов необходимо создавать </w:t>
      </w:r>
      <w:r w:rsidRPr="000737A7">
        <w:rPr>
          <w:sz w:val="24"/>
          <w:szCs w:val="24"/>
        </w:rPr>
        <w:t>ИКТ-инкубаторы и акселераторы, технопарки,</w:t>
      </w:r>
      <w:r w:rsidR="003C15CE" w:rsidRPr="000737A7">
        <w:rPr>
          <w:sz w:val="24"/>
          <w:szCs w:val="24"/>
        </w:rPr>
        <w:t xml:space="preserve"> кластерные хабы</w:t>
      </w:r>
      <w:r w:rsidRPr="000737A7">
        <w:rPr>
          <w:sz w:val="24"/>
          <w:szCs w:val="24"/>
        </w:rPr>
        <w:t xml:space="preserve">, венчурного финансирования и </w:t>
      </w:r>
      <w:r w:rsidR="00F55304" w:rsidRPr="000737A7">
        <w:rPr>
          <w:sz w:val="24"/>
          <w:szCs w:val="24"/>
        </w:rPr>
        <w:t>т.д.</w:t>
      </w:r>
      <w:r w:rsidRPr="000737A7">
        <w:rPr>
          <w:sz w:val="24"/>
          <w:szCs w:val="24"/>
        </w:rPr>
        <w:t xml:space="preserve">; Особо нужно отметить доступ к международному капиталу и возможности выхода компаний на международные рынки. </w:t>
      </w:r>
    </w:p>
    <w:p w:rsidR="000411AF" w:rsidRPr="000737A7" w:rsidRDefault="000411AF" w:rsidP="00E517C3">
      <w:pPr>
        <w:contextualSpacing w:val="0"/>
        <w:jc w:val="both"/>
        <w:rPr>
          <w:sz w:val="24"/>
          <w:szCs w:val="24"/>
        </w:rPr>
      </w:pPr>
    </w:p>
    <w:p w:rsidR="000411AF" w:rsidRPr="000737A7" w:rsidRDefault="001D33EA" w:rsidP="00E517C3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>Создание отечественных инноваций и технологических решений</w:t>
      </w:r>
      <w:r w:rsidR="000411AF" w:rsidRPr="000737A7">
        <w:rPr>
          <w:sz w:val="24"/>
          <w:szCs w:val="24"/>
        </w:rPr>
        <w:t xml:space="preserve"> не могут быть самой целью, и должны активно осваиваться частным и государственным сектором как внутри страны, так и за рубежом. Н</w:t>
      </w:r>
      <w:r w:rsidRPr="000737A7">
        <w:rPr>
          <w:sz w:val="24"/>
          <w:szCs w:val="24"/>
        </w:rPr>
        <w:t>еобходимо</w:t>
      </w:r>
      <w:r w:rsidR="000411AF" w:rsidRPr="000737A7">
        <w:rPr>
          <w:sz w:val="24"/>
          <w:szCs w:val="24"/>
        </w:rPr>
        <w:t xml:space="preserve"> создавать благоприятные условия для эффективной координации производителей и интеграторов технологий с потенциальными покупателями. Более</w:t>
      </w:r>
      <w:r w:rsidRPr="000737A7">
        <w:rPr>
          <w:sz w:val="24"/>
          <w:szCs w:val="24"/>
        </w:rPr>
        <w:t xml:space="preserve"> того, технологический экспорт способен принести</w:t>
      </w:r>
      <w:r w:rsidR="000411AF" w:rsidRPr="000737A7">
        <w:rPr>
          <w:sz w:val="24"/>
          <w:szCs w:val="24"/>
        </w:rPr>
        <w:t xml:space="preserve"> значител</w:t>
      </w:r>
      <w:r w:rsidRPr="000737A7">
        <w:rPr>
          <w:sz w:val="24"/>
          <w:szCs w:val="24"/>
        </w:rPr>
        <w:t>ьные дивиденды для страны. Следует</w:t>
      </w:r>
      <w:r w:rsidR="000411AF" w:rsidRPr="000737A7">
        <w:rPr>
          <w:sz w:val="24"/>
          <w:szCs w:val="24"/>
        </w:rPr>
        <w:t xml:space="preserve"> более тесно работать с международными партнерами для того чтобы информировать их о технологических достижениях страны. Для этого следует активизировать торговые миссии, приглашать и участвовать на технологических конференциях, и использовать </w:t>
      </w:r>
      <w:r w:rsidR="00E0219C" w:rsidRPr="000737A7">
        <w:rPr>
          <w:sz w:val="24"/>
          <w:szCs w:val="24"/>
        </w:rPr>
        <w:t>существующие торговые механизмы, а также задействовать новые инструменты продвижения отечественных технологий на потенциальных рынках сбыта.</w:t>
      </w:r>
    </w:p>
    <w:p w:rsidR="00E517C3" w:rsidRPr="000737A7" w:rsidRDefault="00E517C3" w:rsidP="00E517C3">
      <w:pPr>
        <w:contextualSpacing w:val="0"/>
        <w:jc w:val="both"/>
        <w:rPr>
          <w:sz w:val="24"/>
          <w:szCs w:val="24"/>
        </w:rPr>
      </w:pPr>
    </w:p>
    <w:p w:rsidR="00E517C3" w:rsidRPr="000737A7" w:rsidRDefault="00E517C3" w:rsidP="00E517C3">
      <w:pPr>
        <w:contextualSpacing w:val="0"/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Все это невозможно без развития партнерства – взаимодействие со всеми заинтересованными участниками процесса (гражданским и бизнес-сообществом, академическими и научными кругами, международными партнерами по развитию и др.) </w:t>
      </w:r>
      <w:r w:rsidR="001D33EA" w:rsidRPr="000737A7">
        <w:rPr>
          <w:sz w:val="24"/>
          <w:szCs w:val="24"/>
        </w:rPr>
        <w:t xml:space="preserve">как на национальном уровне, так и на региональном и международном уровнях </w:t>
      </w:r>
      <w:r w:rsidRPr="000737A7">
        <w:rPr>
          <w:sz w:val="24"/>
          <w:szCs w:val="24"/>
        </w:rPr>
        <w:t xml:space="preserve">в целях достижения поставленных </w:t>
      </w:r>
      <w:r w:rsidRPr="000737A7">
        <w:rPr>
          <w:sz w:val="24"/>
          <w:szCs w:val="24"/>
        </w:rPr>
        <w:lastRenderedPageBreak/>
        <w:t>задач с максимальной эффективностью и согласованностью, координации действий с учетом интересов всех вовлеченных сторон.</w:t>
      </w:r>
    </w:p>
    <w:p w:rsidR="00E517C3" w:rsidRPr="000737A7" w:rsidRDefault="00E517C3" w:rsidP="00E517C3">
      <w:pPr>
        <w:rPr>
          <w:sz w:val="24"/>
          <w:szCs w:val="24"/>
        </w:rPr>
      </w:pPr>
    </w:p>
    <w:p w:rsidR="00E517C3" w:rsidRPr="000737A7" w:rsidRDefault="00E517C3" w:rsidP="00E517C3">
      <w:pPr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>5.</w:t>
      </w:r>
      <w:r w:rsidR="002E4EDC" w:rsidRPr="000737A7">
        <w:rPr>
          <w:b/>
          <w:sz w:val="24"/>
          <w:szCs w:val="24"/>
        </w:rPr>
        <w:t>3.</w:t>
      </w:r>
      <w:r w:rsidRPr="000737A7">
        <w:rPr>
          <w:b/>
          <w:sz w:val="24"/>
          <w:szCs w:val="24"/>
        </w:rPr>
        <w:t>3</w:t>
      </w:r>
      <w:r w:rsidR="002E4EDC" w:rsidRPr="000737A7">
        <w:rPr>
          <w:b/>
          <w:sz w:val="24"/>
          <w:szCs w:val="24"/>
        </w:rPr>
        <w:t>.</w:t>
      </w:r>
      <w:r w:rsidRPr="000737A7">
        <w:rPr>
          <w:b/>
          <w:sz w:val="24"/>
          <w:szCs w:val="24"/>
        </w:rPr>
        <w:t xml:space="preserve"> Стимулирование международного технологического трансфера и привлечение иностранных талантов</w:t>
      </w:r>
    </w:p>
    <w:p w:rsidR="00E517C3" w:rsidRPr="000737A7" w:rsidRDefault="00E517C3" w:rsidP="00E517C3">
      <w:pPr>
        <w:rPr>
          <w:sz w:val="24"/>
          <w:szCs w:val="24"/>
        </w:rPr>
      </w:pPr>
    </w:p>
    <w:p w:rsidR="00E517C3" w:rsidRPr="000737A7" w:rsidRDefault="001D33EA" w:rsidP="00E517C3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>Кыргызская Республика</w:t>
      </w:r>
      <w:r w:rsidR="00E517C3" w:rsidRPr="000737A7">
        <w:rPr>
          <w:sz w:val="24"/>
          <w:szCs w:val="24"/>
        </w:rPr>
        <w:t xml:space="preserve"> должна активно осваивать и распространять новейшие разработки наших зарубежных партнеров. Кыргызская Республика может стать международным центром технологического трансфера. Для этого </w:t>
      </w:r>
      <w:r w:rsidRPr="000737A7">
        <w:rPr>
          <w:sz w:val="24"/>
          <w:szCs w:val="24"/>
        </w:rPr>
        <w:t>необходимо создавать</w:t>
      </w:r>
      <w:r w:rsidR="00E517C3" w:rsidRPr="000737A7">
        <w:rPr>
          <w:sz w:val="24"/>
          <w:szCs w:val="24"/>
        </w:rPr>
        <w:t xml:space="preserve"> благоприятные условия </w:t>
      </w:r>
      <w:r w:rsidRPr="000737A7">
        <w:rPr>
          <w:sz w:val="24"/>
          <w:szCs w:val="24"/>
        </w:rPr>
        <w:t xml:space="preserve">для деятельности зарубежных </w:t>
      </w:r>
      <w:r w:rsidR="00E517C3" w:rsidRPr="000737A7">
        <w:rPr>
          <w:sz w:val="24"/>
          <w:szCs w:val="24"/>
        </w:rPr>
        <w:t>технологически</w:t>
      </w:r>
      <w:r w:rsidRPr="000737A7">
        <w:rPr>
          <w:sz w:val="24"/>
          <w:szCs w:val="24"/>
        </w:rPr>
        <w:t>х компаний</w:t>
      </w:r>
      <w:r w:rsidR="00E517C3" w:rsidRPr="000737A7">
        <w:rPr>
          <w:sz w:val="24"/>
          <w:szCs w:val="24"/>
        </w:rPr>
        <w:t>, которые готовы делиться своими знаниями и технологиями. К таким компаниям могут относиться международные стартапы</w:t>
      </w:r>
      <w:r w:rsidR="00877396" w:rsidRPr="000737A7">
        <w:rPr>
          <w:sz w:val="24"/>
          <w:szCs w:val="24"/>
        </w:rPr>
        <w:t>,</w:t>
      </w:r>
      <w:r w:rsidR="00E517C3" w:rsidRPr="000737A7">
        <w:rPr>
          <w:sz w:val="24"/>
          <w:szCs w:val="24"/>
        </w:rPr>
        <w:t xml:space="preserve"> которым нужн</w:t>
      </w:r>
      <w:r w:rsidR="00F55304" w:rsidRPr="000737A7">
        <w:rPr>
          <w:sz w:val="24"/>
          <w:szCs w:val="24"/>
        </w:rPr>
        <w:t>а</w:t>
      </w:r>
      <w:r w:rsidR="00E517C3" w:rsidRPr="000737A7">
        <w:rPr>
          <w:sz w:val="24"/>
          <w:szCs w:val="24"/>
        </w:rPr>
        <w:t xml:space="preserve"> помощь в освоении новых рынков. Следует использовать существующие механизмы </w:t>
      </w:r>
      <w:r w:rsidR="000411AF" w:rsidRPr="000737A7">
        <w:rPr>
          <w:sz w:val="24"/>
          <w:szCs w:val="24"/>
        </w:rPr>
        <w:t>признания и зашиты интеллектуальной собственности на международном уровне</w:t>
      </w:r>
      <w:r w:rsidR="00E517C3" w:rsidRPr="000737A7">
        <w:rPr>
          <w:sz w:val="24"/>
          <w:szCs w:val="24"/>
        </w:rPr>
        <w:t xml:space="preserve">. </w:t>
      </w:r>
    </w:p>
    <w:p w:rsidR="00E517C3" w:rsidRPr="000737A7" w:rsidRDefault="00E517C3" w:rsidP="00E517C3">
      <w:pPr>
        <w:rPr>
          <w:sz w:val="24"/>
          <w:szCs w:val="24"/>
        </w:rPr>
      </w:pPr>
    </w:p>
    <w:p w:rsidR="00E517C3" w:rsidRPr="000737A7" w:rsidRDefault="00E517C3" w:rsidP="00E517C3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>Агентами технологического трансфера могут стать иностранные специалисты, которые</w:t>
      </w:r>
      <w:r w:rsidR="00E0219C" w:rsidRPr="000737A7">
        <w:rPr>
          <w:sz w:val="24"/>
          <w:szCs w:val="24"/>
        </w:rPr>
        <w:t xml:space="preserve"> готовы работать в стране, где также будут созданы инструменты дистанционного трудоустройства</w:t>
      </w:r>
      <w:r w:rsidRPr="000737A7">
        <w:rPr>
          <w:sz w:val="24"/>
          <w:szCs w:val="24"/>
        </w:rPr>
        <w:t>. Н</w:t>
      </w:r>
      <w:r w:rsidR="001D33EA" w:rsidRPr="000737A7">
        <w:rPr>
          <w:sz w:val="24"/>
          <w:szCs w:val="24"/>
        </w:rPr>
        <w:t>еобходимо</w:t>
      </w:r>
      <w:r w:rsidRPr="000737A7">
        <w:rPr>
          <w:sz w:val="24"/>
          <w:szCs w:val="24"/>
        </w:rPr>
        <w:t xml:space="preserve"> создавать </w:t>
      </w:r>
      <w:r w:rsidR="000411AF" w:rsidRPr="000737A7">
        <w:rPr>
          <w:sz w:val="24"/>
          <w:szCs w:val="24"/>
        </w:rPr>
        <w:t xml:space="preserve">комфортные </w:t>
      </w:r>
      <w:r w:rsidRPr="000737A7">
        <w:rPr>
          <w:sz w:val="24"/>
          <w:szCs w:val="24"/>
        </w:rPr>
        <w:t xml:space="preserve">условия </w:t>
      </w:r>
      <w:r w:rsidR="001D33EA" w:rsidRPr="000737A7">
        <w:rPr>
          <w:sz w:val="24"/>
          <w:szCs w:val="24"/>
        </w:rPr>
        <w:t xml:space="preserve">для </w:t>
      </w:r>
      <w:r w:rsidRPr="000737A7">
        <w:rPr>
          <w:sz w:val="24"/>
          <w:szCs w:val="24"/>
        </w:rPr>
        <w:t>получения</w:t>
      </w:r>
      <w:r w:rsidR="001D33EA" w:rsidRPr="000737A7">
        <w:rPr>
          <w:sz w:val="24"/>
          <w:szCs w:val="24"/>
        </w:rPr>
        <w:t xml:space="preserve"> ими</w:t>
      </w:r>
      <w:r w:rsidR="005E3562">
        <w:rPr>
          <w:sz w:val="24"/>
          <w:szCs w:val="24"/>
        </w:rPr>
        <w:t xml:space="preserve"> </w:t>
      </w:r>
      <w:r w:rsidR="000411AF" w:rsidRPr="000737A7">
        <w:rPr>
          <w:sz w:val="24"/>
          <w:szCs w:val="24"/>
        </w:rPr>
        <w:t>разрешительных документов проживания и работы в стране,</w:t>
      </w:r>
      <w:r w:rsidRPr="000737A7">
        <w:rPr>
          <w:sz w:val="24"/>
          <w:szCs w:val="24"/>
        </w:rPr>
        <w:t xml:space="preserve"> и создавать возможности качественной жизни в Кыргызской Республике. </w:t>
      </w:r>
    </w:p>
    <w:p w:rsidR="00E517C3" w:rsidRPr="000737A7" w:rsidRDefault="00E517C3" w:rsidP="00E517C3">
      <w:pPr>
        <w:rPr>
          <w:sz w:val="24"/>
          <w:szCs w:val="24"/>
        </w:rPr>
      </w:pPr>
    </w:p>
    <w:p w:rsidR="000411AF" w:rsidRPr="000737A7" w:rsidRDefault="001D33EA" w:rsidP="000411AF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>Также необходимо</w:t>
      </w:r>
      <w:r w:rsidR="000411AF" w:rsidRPr="000737A7">
        <w:rPr>
          <w:sz w:val="24"/>
          <w:szCs w:val="24"/>
        </w:rPr>
        <w:t xml:space="preserve"> стимулировать сотрудников отечественных компаний и граждан осваивать технологии за рубежом и оставаться в курсе новейших </w:t>
      </w:r>
      <w:r w:rsidRPr="000737A7">
        <w:rPr>
          <w:sz w:val="24"/>
          <w:szCs w:val="24"/>
        </w:rPr>
        <w:t>технологических тенденций</w:t>
      </w:r>
      <w:r w:rsidR="000411AF" w:rsidRPr="000737A7">
        <w:rPr>
          <w:sz w:val="24"/>
          <w:szCs w:val="24"/>
        </w:rPr>
        <w:t xml:space="preserve">. Для этого </w:t>
      </w:r>
      <w:r w:rsidRPr="000737A7">
        <w:rPr>
          <w:sz w:val="24"/>
          <w:szCs w:val="24"/>
        </w:rPr>
        <w:t xml:space="preserve">необходимо </w:t>
      </w:r>
      <w:r w:rsidR="000411AF" w:rsidRPr="000737A7">
        <w:rPr>
          <w:sz w:val="24"/>
          <w:szCs w:val="24"/>
        </w:rPr>
        <w:t xml:space="preserve">всячески поощрять обучение за рубежом по направлению ИТ, посещение международных конференций, семинаров, и других мероприятий. </w:t>
      </w:r>
    </w:p>
    <w:p w:rsidR="000411AF" w:rsidRPr="000737A7" w:rsidRDefault="000411AF" w:rsidP="000411AF">
      <w:pPr>
        <w:jc w:val="both"/>
        <w:rPr>
          <w:sz w:val="24"/>
          <w:szCs w:val="24"/>
        </w:rPr>
      </w:pPr>
    </w:p>
    <w:p w:rsidR="000411AF" w:rsidRPr="000737A7" w:rsidRDefault="000411AF" w:rsidP="000411AF">
      <w:pPr>
        <w:jc w:val="both"/>
        <w:rPr>
          <w:sz w:val="24"/>
          <w:szCs w:val="24"/>
        </w:rPr>
      </w:pPr>
      <w:r w:rsidRPr="000737A7">
        <w:rPr>
          <w:b/>
          <w:sz w:val="24"/>
          <w:szCs w:val="24"/>
        </w:rPr>
        <w:t xml:space="preserve">5.3.4 Цифровая трансформация </w:t>
      </w:r>
      <w:r w:rsidR="00E0219C" w:rsidRPr="000737A7">
        <w:rPr>
          <w:b/>
          <w:sz w:val="24"/>
          <w:szCs w:val="24"/>
        </w:rPr>
        <w:t xml:space="preserve">отраслевых </w:t>
      </w:r>
      <w:r w:rsidRPr="000737A7">
        <w:rPr>
          <w:b/>
          <w:sz w:val="24"/>
          <w:szCs w:val="24"/>
        </w:rPr>
        <w:t>цепочек</w:t>
      </w:r>
    </w:p>
    <w:p w:rsidR="000411AF" w:rsidRPr="000737A7" w:rsidRDefault="000411AF" w:rsidP="000411AF">
      <w:pPr>
        <w:jc w:val="both"/>
        <w:rPr>
          <w:sz w:val="24"/>
          <w:szCs w:val="24"/>
        </w:rPr>
      </w:pPr>
    </w:p>
    <w:p w:rsidR="000411AF" w:rsidRPr="000737A7" w:rsidRDefault="000411AF" w:rsidP="000411AF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>Промышленный потенциал страны</w:t>
      </w:r>
      <w:r w:rsidR="00910539" w:rsidRPr="000737A7">
        <w:rPr>
          <w:sz w:val="24"/>
          <w:szCs w:val="24"/>
        </w:rPr>
        <w:t xml:space="preserve"> представлен</w:t>
      </w:r>
      <w:r w:rsidRPr="000737A7">
        <w:rPr>
          <w:sz w:val="24"/>
          <w:szCs w:val="24"/>
        </w:rPr>
        <w:t xml:space="preserve"> множество</w:t>
      </w:r>
      <w:r w:rsidR="00910539" w:rsidRPr="000737A7">
        <w:rPr>
          <w:sz w:val="24"/>
          <w:szCs w:val="24"/>
        </w:rPr>
        <w:t>м</w:t>
      </w:r>
      <w:r w:rsidRPr="000737A7">
        <w:rPr>
          <w:sz w:val="24"/>
          <w:szCs w:val="24"/>
        </w:rPr>
        <w:t xml:space="preserve"> индустрий</w:t>
      </w:r>
      <w:r w:rsidR="00910539" w:rsidRPr="000737A7">
        <w:rPr>
          <w:sz w:val="24"/>
          <w:szCs w:val="24"/>
        </w:rPr>
        <w:t>,</w:t>
      </w:r>
      <w:r w:rsidRPr="000737A7">
        <w:rPr>
          <w:sz w:val="24"/>
          <w:szCs w:val="24"/>
        </w:rPr>
        <w:t xml:space="preserve"> начиная от горнодобывающей отрасли</w:t>
      </w:r>
      <w:r w:rsidR="00910539" w:rsidRPr="000737A7">
        <w:rPr>
          <w:sz w:val="24"/>
          <w:szCs w:val="24"/>
        </w:rPr>
        <w:t xml:space="preserve"> и</w:t>
      </w:r>
      <w:r w:rsidRPr="000737A7">
        <w:rPr>
          <w:sz w:val="24"/>
          <w:szCs w:val="24"/>
        </w:rPr>
        <w:t xml:space="preserve"> заканчивая ювелирным сектором. Несмотря на раз</w:t>
      </w:r>
      <w:r w:rsidR="00910539" w:rsidRPr="000737A7">
        <w:rPr>
          <w:sz w:val="24"/>
          <w:szCs w:val="24"/>
        </w:rPr>
        <w:t>личающиеся</w:t>
      </w:r>
      <w:r w:rsidRPr="000737A7">
        <w:rPr>
          <w:sz w:val="24"/>
          <w:szCs w:val="24"/>
        </w:rPr>
        <w:t xml:space="preserve"> процессы цифровизации</w:t>
      </w:r>
      <w:r w:rsidR="00910539" w:rsidRPr="000737A7">
        <w:rPr>
          <w:sz w:val="24"/>
          <w:szCs w:val="24"/>
        </w:rPr>
        <w:t xml:space="preserve"> в каждой отрасли</w:t>
      </w:r>
      <w:r w:rsidRPr="000737A7">
        <w:rPr>
          <w:sz w:val="24"/>
          <w:szCs w:val="24"/>
        </w:rPr>
        <w:t xml:space="preserve">, конечным итогом </w:t>
      </w:r>
      <w:r w:rsidR="00910539" w:rsidRPr="000737A7">
        <w:rPr>
          <w:sz w:val="24"/>
          <w:szCs w:val="24"/>
        </w:rPr>
        <w:t xml:space="preserve">цифровой </w:t>
      </w:r>
      <w:r w:rsidRPr="000737A7">
        <w:rPr>
          <w:sz w:val="24"/>
          <w:szCs w:val="24"/>
        </w:rPr>
        <w:t xml:space="preserve">трансформации должна стать высокая производительность труда, конкурентоспособность и высокий экспортный потенциал предприятий. </w:t>
      </w:r>
    </w:p>
    <w:p w:rsidR="000411AF" w:rsidRPr="000737A7" w:rsidRDefault="000411AF" w:rsidP="000411AF">
      <w:pPr>
        <w:jc w:val="both"/>
        <w:rPr>
          <w:sz w:val="24"/>
          <w:szCs w:val="24"/>
        </w:rPr>
      </w:pPr>
    </w:p>
    <w:p w:rsidR="000411AF" w:rsidRPr="000737A7" w:rsidRDefault="00910539" w:rsidP="000411AF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>Г</w:t>
      </w:r>
      <w:r w:rsidR="000411AF" w:rsidRPr="000737A7">
        <w:rPr>
          <w:sz w:val="24"/>
          <w:szCs w:val="24"/>
        </w:rPr>
        <w:t>осударственны</w:t>
      </w:r>
      <w:r w:rsidRPr="000737A7">
        <w:rPr>
          <w:sz w:val="24"/>
          <w:szCs w:val="24"/>
        </w:rPr>
        <w:t>е</w:t>
      </w:r>
      <w:r w:rsidR="005E3562">
        <w:rPr>
          <w:sz w:val="24"/>
          <w:szCs w:val="24"/>
        </w:rPr>
        <w:t xml:space="preserve"> </w:t>
      </w:r>
      <w:r w:rsidR="003C15CE" w:rsidRPr="000737A7">
        <w:rPr>
          <w:sz w:val="24"/>
          <w:szCs w:val="24"/>
        </w:rPr>
        <w:t>орган</w:t>
      </w:r>
      <w:r w:rsidRPr="000737A7">
        <w:rPr>
          <w:sz w:val="24"/>
          <w:szCs w:val="24"/>
        </w:rPr>
        <w:t>ы</w:t>
      </w:r>
      <w:r w:rsidR="003C15CE" w:rsidRPr="000737A7">
        <w:rPr>
          <w:sz w:val="24"/>
          <w:szCs w:val="24"/>
        </w:rPr>
        <w:t>,</w:t>
      </w:r>
      <w:r w:rsidR="005E3562">
        <w:rPr>
          <w:sz w:val="24"/>
          <w:szCs w:val="24"/>
        </w:rPr>
        <w:t xml:space="preserve"> </w:t>
      </w:r>
      <w:r w:rsidRPr="000737A7">
        <w:rPr>
          <w:sz w:val="24"/>
          <w:szCs w:val="24"/>
        </w:rPr>
        <w:t xml:space="preserve">курирующие соответствующие </w:t>
      </w:r>
      <w:r w:rsidR="000411AF" w:rsidRPr="000737A7">
        <w:rPr>
          <w:sz w:val="24"/>
          <w:szCs w:val="24"/>
        </w:rPr>
        <w:t>отдельные отрасли экономики</w:t>
      </w:r>
      <w:r w:rsidRPr="000737A7">
        <w:rPr>
          <w:sz w:val="24"/>
          <w:szCs w:val="24"/>
        </w:rPr>
        <w:t>,</w:t>
      </w:r>
      <w:r w:rsidR="000411AF" w:rsidRPr="000737A7">
        <w:rPr>
          <w:sz w:val="24"/>
          <w:szCs w:val="24"/>
        </w:rPr>
        <w:t xml:space="preserve"> должны</w:t>
      </w:r>
      <w:r w:rsidRPr="000737A7">
        <w:rPr>
          <w:sz w:val="24"/>
          <w:szCs w:val="24"/>
        </w:rPr>
        <w:t xml:space="preserve"> содействовать в</w:t>
      </w:r>
      <w:r w:rsidR="005E3562">
        <w:rPr>
          <w:sz w:val="24"/>
          <w:szCs w:val="24"/>
        </w:rPr>
        <w:t xml:space="preserve"> </w:t>
      </w:r>
      <w:r w:rsidRPr="000737A7">
        <w:rPr>
          <w:sz w:val="24"/>
          <w:szCs w:val="24"/>
        </w:rPr>
        <w:t>разработке дорожных карт</w:t>
      </w:r>
      <w:r w:rsidR="000411AF" w:rsidRPr="000737A7">
        <w:rPr>
          <w:sz w:val="24"/>
          <w:szCs w:val="24"/>
        </w:rPr>
        <w:t xml:space="preserve"> цифровизации каждого из </w:t>
      </w:r>
      <w:r w:rsidR="00E0219C" w:rsidRPr="000737A7">
        <w:rPr>
          <w:sz w:val="24"/>
          <w:szCs w:val="24"/>
        </w:rPr>
        <w:t xml:space="preserve">крупных </w:t>
      </w:r>
      <w:r w:rsidR="000411AF" w:rsidRPr="000737A7">
        <w:rPr>
          <w:sz w:val="24"/>
          <w:szCs w:val="24"/>
        </w:rPr>
        <w:t>предприятий.</w:t>
      </w:r>
    </w:p>
    <w:p w:rsidR="000411AF" w:rsidRPr="000737A7" w:rsidRDefault="000411AF" w:rsidP="000411AF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В частности, </w:t>
      </w:r>
      <w:r w:rsidRPr="001052A4">
        <w:rPr>
          <w:sz w:val="24"/>
          <w:szCs w:val="24"/>
        </w:rPr>
        <w:t>в горнодобывающем секторе</w:t>
      </w:r>
      <w:r w:rsidRPr="000737A7">
        <w:rPr>
          <w:sz w:val="24"/>
          <w:szCs w:val="24"/>
        </w:rPr>
        <w:t xml:space="preserve"> необходимо рассмотреть возможность использования Интернета вещей (IoT) и автоматизированного </w:t>
      </w:r>
      <w:r w:rsidRPr="000737A7">
        <w:rPr>
          <w:sz w:val="24"/>
          <w:szCs w:val="24"/>
        </w:rPr>
        <w:lastRenderedPageBreak/>
        <w:t xml:space="preserve">производства. Через соединённые сетью устройства, датчики и сенсоры для сбора и передачи данных можно в реальном времени отслеживать изменения состояния окружающей среды и собирать данные для анализа и повышения эффективности производства. В последующем в данной отрасли повсеместно должны использоваться системы моделирования, направленные на снижение рисков для работников через автоматизацию и полный контроль производственных процессов на основе анализа данных. 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Значительные дивиденды от цифровой трансформации можно получить в </w:t>
      </w:r>
      <w:r w:rsidRPr="001052A4">
        <w:rPr>
          <w:sz w:val="24"/>
          <w:szCs w:val="24"/>
        </w:rPr>
        <w:t>сфере электроэнергетики,</w:t>
      </w:r>
      <w:r w:rsidRPr="000737A7">
        <w:rPr>
          <w:b/>
          <w:sz w:val="24"/>
          <w:szCs w:val="24"/>
        </w:rPr>
        <w:t xml:space="preserve"> </w:t>
      </w:r>
      <w:r w:rsidRPr="000737A7">
        <w:rPr>
          <w:sz w:val="24"/>
          <w:szCs w:val="24"/>
        </w:rPr>
        <w:t>которая является одной из приоритетных отраслей промышленного производства как на национальном, так и на региональном уровнях. Главными целями цифровизации электроэнергетической отрасли являются повышение энергоэффективности, снижение энергопотерь, бесперебойность, и безопасность через внедрение и использование цифровых технологий. Для этого цифровой трансформации подлежит вся производственная цепочка в данной отрасли, начиная от генерации электроэнергии и заканчивая ее потреблением. Цифровые технологии могут быть внедрены в первую очередь для отслеживания пиков потребления электроэнергии, эффективности ее распределения, пилотирования умных тарификаций, и многого другого. В совокупности вся электроэнергетическая отрасль может стать умной системой поставки электричества, играющего значительную роль в развитии производства и экономики страны.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Цифровизация как промышленности, так и других секторов будет неоконченной без обновления логистических и транспортных отраслей. Цифровая трансформация решит множество оптимизационных задач, которые, в свою очередь, повысят эффективность, объем и количество грузовых перевозок. Следует стимулировать открытие интерактивных центров по электронному поиску, отслеживанию, и сопровождению грузов. За счет использования цифровой прослеживаемости, блокчейн технологий и смарт-контрактов можно значительно снизить риски потери груза, что имеет большое значение для развития местных логистических центров регионального значения, увеличения доли экспорта в страны ЕАЭС сельскохозяйственной и другой продукции. 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Цифровая логистическая инфраструктура и поставляемые, за счёт ее использования, цифровые данные будут способствовать развитию страховых услуг, принятию решений по инфраструктурному развитию, и оптимизации путей доставки и получения грузов. При этом первостепенная задача перед государственными органами - это ускоренное внедрение электронного документооборота, который значительно повлияет </w:t>
      </w:r>
      <w:r w:rsidR="001052A4" w:rsidRPr="000737A7">
        <w:rPr>
          <w:sz w:val="24"/>
          <w:szCs w:val="24"/>
        </w:rPr>
        <w:t>на снижение</w:t>
      </w:r>
      <w:r w:rsidRPr="000737A7">
        <w:rPr>
          <w:sz w:val="24"/>
          <w:szCs w:val="24"/>
        </w:rPr>
        <w:t xml:space="preserve"> транзакционных издержек.        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FA7BC0" w:rsidRDefault="00FA7BC0" w:rsidP="00910539">
      <w:pPr>
        <w:jc w:val="both"/>
        <w:rPr>
          <w:b/>
          <w:sz w:val="24"/>
          <w:szCs w:val="24"/>
        </w:rPr>
      </w:pPr>
    </w:p>
    <w:p w:rsidR="00FA7BC0" w:rsidRDefault="00FA7BC0" w:rsidP="00910539">
      <w:pPr>
        <w:jc w:val="both"/>
        <w:rPr>
          <w:b/>
          <w:sz w:val="24"/>
          <w:szCs w:val="24"/>
        </w:rPr>
      </w:pPr>
    </w:p>
    <w:p w:rsidR="00FA7BC0" w:rsidRDefault="00FA7BC0" w:rsidP="00910539">
      <w:pPr>
        <w:jc w:val="both"/>
        <w:rPr>
          <w:b/>
          <w:sz w:val="24"/>
          <w:szCs w:val="24"/>
        </w:rPr>
      </w:pPr>
    </w:p>
    <w:p w:rsidR="00910539" w:rsidRPr="000737A7" w:rsidRDefault="00910539" w:rsidP="00910539">
      <w:pPr>
        <w:jc w:val="both"/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 xml:space="preserve">5.3.5 Цифровизация сельского хозяйства и стимулирование инноваций 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Сельское хозяйство и агропромышленный комплекс являются ключевыми отраслями экономики, </w:t>
      </w:r>
      <w:r w:rsidR="005E3562">
        <w:rPr>
          <w:sz w:val="24"/>
          <w:szCs w:val="24"/>
        </w:rPr>
        <w:t>в котором</w:t>
      </w:r>
      <w:r w:rsidRPr="000737A7">
        <w:rPr>
          <w:sz w:val="24"/>
          <w:szCs w:val="24"/>
        </w:rPr>
        <w:t xml:space="preserve"> работают наибольшая часть трудоспособного населения страны. Цифровые технологии в данной отрасли настолько быстро развиваются, что Кыргызстану следует рассматривать развитие и внедрение цифровых технологий в данной отрасли, направленных на опережающее развитие, которое значительно повлияет на повышение продуктивности и рост всей сельскохозяйственной отрасли через цифровизацию, внедрение цифровых инноваций и новейших технологий, основанных на сборе, передаче и анализе данных.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Увеличение продуктивности в данной отрасли может быть достигнуто путем оптимизации орошения, прослеживания качества земли на предмет достаточности минералов, отслеживания погодных условий и влаги, мониторинга состоянии посевов и угроз вредителей через использование таких технологий как комплексы соединённых сенсоров, автоматизированные машины по посеву и сбора урожая, систематический сбор и передача данных, снимков сельскохозяйственных угодий через использование беспилотных дронов. С помощью цифровых технологий будут собираться, агрегироваться и анализироваться важные массивы данных для моделирования, прогнозирования и принятия стратегических решений для развития сельскохозяйственной отрасли. Данные технологии могут быть использованы не только для земледелия, но и в фермерском хозяйстве. Электронная идентификация и ведение мониторинга, использование технологий интернета вещей, позволяющих следить за состоянием животных, сбор и анализ данных с пастбищ, изменений погодных условий - все это значительно повлияет на увеличение производительности фермеров в Кыргызстане.     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Не менее важным вопросом остаётся сбыт сельхоз продукций. Цифровизация должна сопутствовать фермерам в получении соответствующих электронных сертификатов качества и других документов которые без труда позволят торговать как внутри страны, так и за рубежом. Необходимо отметить важность цифровых платформ, способствующих сбыту фермерской продукции, координации фермеров в их взаимодействии с местными и региональными логистическими центрами, что позволит фермерам увеличить продажи через электронные торговые площадки и снизить риски через развитие страховых инструментов. 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Цифровизация глубокой переработки сельскохозяйственной продукции может повлиять на увеличение добавленной стоимости. В данной отрасли потребуется применение цифровых технологий для прослеживаемости и автоматизации процессов для того, чтобы вести детальный мониторинг </w:t>
      </w:r>
      <w:r w:rsidRPr="000737A7">
        <w:rPr>
          <w:sz w:val="24"/>
          <w:szCs w:val="24"/>
        </w:rPr>
        <w:lastRenderedPageBreak/>
        <w:t xml:space="preserve">качества выпускаемой продукции, материального инвентаря и процессов сбыта. В совокупности цифровизация сельского хозяйства и стимулирование в данной отрасли инноваций позволит принимать стратегические и тактические решения на основе анализа данных и оптимизации производства и цепочки поставок сельскохозяйственной продукции.      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 xml:space="preserve">5.3.6 Цифровизация легкой промышленности 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Легкая промышленность является безусловным флагманом экономики страны, успешное развитие этой отрасли способствовало созданию целого экономического кластера. Цифровизация данной отрасли может включать в себя внедрение и применение таких новых цифровых технологий как компьютерное 3Д моделирование и цифровой дизайн, цифровое прототипирование на основе компьютерной графики, аддитивная печать фурнитур и аксессуаров, автоматизированное производство, и многое другое. 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Систематичное отслеживание инвентаря, анализ массивов данных, появление новых материалов и тканей, и инновации в производстве поможет кыргызстанским компаниям снизить издержки и выйти на высокодоходные рынки. Также производителям необходимо предоставить возможность эффективного использования инструментов электронной торговли для сбыта продукции как внутри страны, так и за рубежом. Для этого необходимо и дальше развивать цифровые технологии в финансовом секторе, эффективно реализовать механизмы, облегчающие процессы получения электронных сертификатов и других разрешительных документов для стимулирования экспорта.  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>Строительство технополисов в данном кластере является стратегически важным шагом. Цифровые технологии в технополисе могут быть использованы для создания единой базы обмена знаниями, улучшенным управлением базой клиентов, внедрение цифровых технологий обучения</w:t>
      </w:r>
      <w:r w:rsidR="00956450">
        <w:rPr>
          <w:sz w:val="24"/>
          <w:szCs w:val="24"/>
        </w:rPr>
        <w:t>,</w:t>
      </w:r>
      <w:r w:rsidRPr="000737A7">
        <w:rPr>
          <w:sz w:val="24"/>
          <w:szCs w:val="24"/>
        </w:rPr>
        <w:t xml:space="preserve"> в том числе расширенной реальности, и совместное использование лабораторий по инновациям.   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 xml:space="preserve">5.3.7 Цифровая трансформация туризма 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В Кыргызской Республике быстрыми темпами развивается туристическая отрасль. Отмена туристической визы для граждан отдельных стран, проведение «Всемирных игр кочевников» и появление факторных видов туризма стали одними из драйверов роста данной индустрии. Для того, чтобы поддержать обозначенные темпы роста следует провести многоуровневую цифровизацию бизнес-процессов для повышения доходов предприятий, связанных с туризмом, обеспечения удобства и безопасности туристов, и улучшения имиджа страны как туристического места назначения. 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Предприятия, связанные с туризмом, должны стать одними из первых бенефициаров строительства цифровой инфраструктуры и цифровых платформ. Возможность обеспечения быстрого и скоростного доступа в Интернет для туристов позволит увеличить туристический поток в Кыргызстан, поскольку появятся возможность для туристов осуществлять своё удалённое участие в профессиональной деятельности. Более того, необходимо активно развивать возможность различных цифровых платежей для туристов при расчёте за товары и услуги. 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Использование цифровых технологий может быть эффективным при продвижении туристического потенциала страны. Необходимо разработать механизмы для цифровой трансформации туристической отрасли, привлечь все заинтересованные стороны для оказания содействия в эффективном использовании цифровых технологий для развития туризма в Кыргызстане. Сокращения цифрового разрыва между регионами позволит увеличить доступность к цифровым технологиям предпринимателям из отдалённых районов для расширения туристических услуг. Предприниматели смогут активно осваивать возможности продвижения в социальных сетях, цифровые платформы в сфере туризма предоставят быстрые возможности для оптимизации и продвижения туристического контента и предприятий в области туризма. 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>Текущие возможности смартфонов уже позволяют использовать технологии виртуальной и дополненной реальности для более детального изучения местности или других объектов исторического значения, необходимо разработать механизмы создания условий и оказания содействия в распространении и внедрении новых технологий в повседневную жизнь предприятий в сфере туризма.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Технологии должны активно использоваться в обеспечении безопасности туристов. Снимки с беспилотных дронов, анализ погодных условий в реальном времени, размещение систем сенсоров, система быстрых оповещений позволят снизить риски, связанные с природными явлениями и катаклизмами, резкими изменениями погодных условий, зонирование маршрутов поможет координации работы спасательных служб.  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 xml:space="preserve">5.3.8 Креативная экономика </w:t>
      </w:r>
    </w:p>
    <w:p w:rsidR="00910539" w:rsidRPr="000737A7" w:rsidRDefault="00910539" w:rsidP="00910539">
      <w:pPr>
        <w:jc w:val="both"/>
        <w:rPr>
          <w:sz w:val="24"/>
          <w:szCs w:val="24"/>
        </w:rPr>
      </w:pPr>
    </w:p>
    <w:p w:rsidR="00910539" w:rsidRPr="000737A7" w:rsidRDefault="00910539" w:rsidP="00910539">
      <w:pPr>
        <w:jc w:val="both"/>
        <w:rPr>
          <w:sz w:val="24"/>
          <w:szCs w:val="24"/>
        </w:rPr>
      </w:pPr>
      <w:r w:rsidRPr="000737A7">
        <w:rPr>
          <w:sz w:val="24"/>
          <w:szCs w:val="24"/>
        </w:rPr>
        <w:t xml:space="preserve">Цифровая трансформация и автоматизация многих процессов, описанные выше, наиболее эффективным образом решат рутинные и повторяющиеся задачи, позволив гражданам сконцентрироваться на задачах более высокого уровня, связанных с креативностью, научной деятельностью и самосовершенствованием. В долгосрочной перспективе, наша страна должна </w:t>
      </w:r>
      <w:r w:rsidRPr="000737A7">
        <w:rPr>
          <w:sz w:val="24"/>
          <w:szCs w:val="24"/>
        </w:rPr>
        <w:lastRenderedPageBreak/>
        <w:t xml:space="preserve">выйти на новые траектории развития, где экономика, культура, технологии, и социальные аспекты взаимодействуют при производстве продуктов и услуг. В результате появятся креативные индустрии включающих себя популяризация национального наследия, визуального и театрального искусства, новых аудиовизуальных медиа, и функционального дизайна, и других креативных услуг. </w:t>
      </w:r>
    </w:p>
    <w:p w:rsidR="00832B5F" w:rsidRPr="000737A7" w:rsidRDefault="0088313E" w:rsidP="002E4EDC">
      <w:pPr>
        <w:pStyle w:val="1"/>
        <w:contextualSpacing w:val="0"/>
        <w:rPr>
          <w:b/>
          <w:sz w:val="24"/>
          <w:szCs w:val="24"/>
        </w:rPr>
      </w:pPr>
      <w:bookmarkStart w:id="22" w:name="_37nfgsu841ec" w:colFirst="0" w:colLast="0"/>
      <w:bookmarkStart w:id="23" w:name="_knbqsa7ryagh" w:colFirst="0" w:colLast="0"/>
      <w:bookmarkStart w:id="24" w:name="_se9zutdmkklx" w:colFirst="0" w:colLast="0"/>
      <w:bookmarkStart w:id="25" w:name="_Toc530578361"/>
      <w:bookmarkEnd w:id="22"/>
      <w:bookmarkEnd w:id="23"/>
      <w:bookmarkEnd w:id="24"/>
      <w:r w:rsidRPr="000737A7">
        <w:rPr>
          <w:b/>
          <w:sz w:val="24"/>
          <w:szCs w:val="24"/>
        </w:rPr>
        <w:t>6</w:t>
      </w:r>
      <w:r w:rsidR="00EC1B39" w:rsidRPr="000737A7">
        <w:rPr>
          <w:b/>
          <w:sz w:val="24"/>
          <w:szCs w:val="24"/>
        </w:rPr>
        <w:t xml:space="preserve">. </w:t>
      </w:r>
      <w:r w:rsidR="009A7941" w:rsidRPr="000737A7">
        <w:rPr>
          <w:b/>
          <w:sz w:val="24"/>
          <w:szCs w:val="24"/>
        </w:rPr>
        <w:t>СИСТЕМА УПРАВЛЕНИЯ</w:t>
      </w:r>
      <w:bookmarkEnd w:id="25"/>
    </w:p>
    <w:p w:rsidR="00910539" w:rsidRPr="000737A7" w:rsidRDefault="00910539" w:rsidP="00910539">
      <w:pPr>
        <w:spacing w:before="160" w:after="320"/>
        <w:jc w:val="both"/>
        <w:rPr>
          <w:color w:val="000000"/>
          <w:sz w:val="24"/>
          <w:szCs w:val="24"/>
        </w:rPr>
      </w:pPr>
      <w:r w:rsidRPr="000737A7">
        <w:rPr>
          <w:color w:val="000000"/>
          <w:sz w:val="24"/>
          <w:szCs w:val="24"/>
        </w:rPr>
        <w:t>Целью работы всех государственных органов и органов местного самоуправления в условиях цифровой трансформации  должна стать готовность к возможным сценариям развития будущего,</w:t>
      </w:r>
      <w:r w:rsidR="009825A2">
        <w:rPr>
          <w:color w:val="000000"/>
          <w:sz w:val="24"/>
          <w:szCs w:val="24"/>
        </w:rPr>
        <w:t xml:space="preserve"> </w:t>
      </w:r>
      <w:r w:rsidRPr="000737A7">
        <w:rPr>
          <w:color w:val="000000"/>
          <w:sz w:val="24"/>
          <w:szCs w:val="24"/>
        </w:rPr>
        <w:t>понимание глобальных</w:t>
      </w:r>
      <w:r w:rsidR="009825A2">
        <w:rPr>
          <w:color w:val="000000"/>
          <w:sz w:val="24"/>
          <w:szCs w:val="24"/>
        </w:rPr>
        <w:t xml:space="preserve"> </w:t>
      </w:r>
      <w:r w:rsidRPr="000737A7">
        <w:rPr>
          <w:color w:val="000000"/>
          <w:sz w:val="24"/>
          <w:szCs w:val="24"/>
        </w:rPr>
        <w:t xml:space="preserve">тенденций, их влияние на развитие страны, своевременное  реагирование на современные вызовы, связанные с развитием цифровых технологий, целенаправленная работа не на цифровое развитие вдогонку, а на опережение с пониманием быстрых изменений моделей, процессов, привносимых цифровыми технологиями и их все возрастающей ролью на повышение конкурентоспособности страны и благополучие граждан. </w:t>
      </w:r>
    </w:p>
    <w:p w:rsidR="009A7941" w:rsidRPr="000737A7" w:rsidRDefault="009A7941" w:rsidP="00670682">
      <w:pPr>
        <w:spacing w:before="160" w:after="320"/>
        <w:jc w:val="both"/>
        <w:rPr>
          <w:color w:val="000000"/>
          <w:sz w:val="24"/>
          <w:szCs w:val="24"/>
        </w:rPr>
      </w:pPr>
    </w:p>
    <w:p w:rsidR="009A7941" w:rsidRPr="000737A7" w:rsidRDefault="009A7941" w:rsidP="00670682">
      <w:pPr>
        <w:spacing w:before="160" w:after="320"/>
        <w:jc w:val="both"/>
        <w:rPr>
          <w:color w:val="000000"/>
          <w:sz w:val="24"/>
          <w:szCs w:val="24"/>
        </w:rPr>
      </w:pPr>
      <w:r w:rsidRPr="000737A7">
        <w:rPr>
          <w:color w:val="000000"/>
          <w:sz w:val="24"/>
          <w:szCs w:val="24"/>
        </w:rPr>
        <w:t xml:space="preserve">В рамках реализации настоящей </w:t>
      </w:r>
      <w:r w:rsidR="00C60165" w:rsidRPr="000737A7">
        <w:rPr>
          <w:color w:val="000000"/>
          <w:sz w:val="24"/>
          <w:szCs w:val="24"/>
        </w:rPr>
        <w:t xml:space="preserve">Концепции </w:t>
      </w:r>
      <w:r w:rsidRPr="000737A7">
        <w:rPr>
          <w:color w:val="000000"/>
          <w:sz w:val="24"/>
          <w:szCs w:val="24"/>
        </w:rPr>
        <w:t>предусмотрена следующая система управления:</w:t>
      </w:r>
    </w:p>
    <w:p w:rsidR="009A7941" w:rsidRPr="000737A7" w:rsidRDefault="009A7941" w:rsidP="00670682">
      <w:pPr>
        <w:spacing w:before="160" w:after="320"/>
        <w:jc w:val="both"/>
        <w:rPr>
          <w:color w:val="000000"/>
          <w:sz w:val="24"/>
          <w:szCs w:val="24"/>
        </w:rPr>
      </w:pPr>
    </w:p>
    <w:tbl>
      <w:tblPr>
        <w:tblStyle w:val="ae"/>
        <w:tblW w:w="8925" w:type="dxa"/>
        <w:tblLook w:val="04A0" w:firstRow="1" w:lastRow="0" w:firstColumn="1" w:lastColumn="0" w:noHBand="0" w:noVBand="1"/>
      </w:tblPr>
      <w:tblGrid>
        <w:gridCol w:w="3681"/>
        <w:gridCol w:w="1984"/>
        <w:gridCol w:w="3260"/>
      </w:tblGrid>
      <w:tr w:rsidR="00386265" w:rsidRPr="000737A7" w:rsidTr="00386265">
        <w:tc>
          <w:tcPr>
            <w:tcW w:w="3681" w:type="dxa"/>
          </w:tcPr>
          <w:p w:rsidR="00386265" w:rsidRPr="000737A7" w:rsidRDefault="00386265" w:rsidP="008B482B">
            <w:pPr>
              <w:spacing w:before="160" w:after="320"/>
              <w:jc w:val="both"/>
              <w:rPr>
                <w:b/>
                <w:color w:val="000000"/>
                <w:sz w:val="24"/>
                <w:szCs w:val="24"/>
              </w:rPr>
            </w:pPr>
            <w:r w:rsidRPr="000737A7">
              <w:rPr>
                <w:b/>
                <w:color w:val="000000"/>
                <w:sz w:val="24"/>
                <w:szCs w:val="24"/>
              </w:rPr>
              <w:t xml:space="preserve">Направления </w:t>
            </w:r>
            <w:r w:rsidR="00C60165" w:rsidRPr="000737A7">
              <w:rPr>
                <w:b/>
                <w:color w:val="000000"/>
                <w:sz w:val="24"/>
                <w:szCs w:val="24"/>
              </w:rPr>
              <w:t xml:space="preserve">Концепции </w:t>
            </w:r>
          </w:p>
        </w:tc>
        <w:tc>
          <w:tcPr>
            <w:tcW w:w="1984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b/>
                <w:color w:val="000000"/>
                <w:sz w:val="24"/>
                <w:szCs w:val="24"/>
              </w:rPr>
            </w:pPr>
            <w:r w:rsidRPr="000737A7">
              <w:rPr>
                <w:b/>
                <w:color w:val="000000"/>
                <w:sz w:val="24"/>
                <w:szCs w:val="24"/>
              </w:rPr>
              <w:t>Ответствен-ные органы</w:t>
            </w:r>
          </w:p>
        </w:tc>
        <w:tc>
          <w:tcPr>
            <w:tcW w:w="3260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b/>
                <w:color w:val="000000"/>
                <w:sz w:val="24"/>
                <w:szCs w:val="24"/>
              </w:rPr>
            </w:pPr>
            <w:r w:rsidRPr="000737A7">
              <w:rPr>
                <w:b/>
                <w:color w:val="000000"/>
                <w:sz w:val="24"/>
                <w:szCs w:val="24"/>
              </w:rPr>
              <w:t>Центры компетенций</w:t>
            </w:r>
          </w:p>
        </w:tc>
      </w:tr>
      <w:tr w:rsidR="00386265" w:rsidRPr="000737A7" w:rsidTr="00386265">
        <w:tc>
          <w:tcPr>
            <w:tcW w:w="3681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b/>
                <w:color w:val="000000"/>
                <w:sz w:val="24"/>
                <w:szCs w:val="24"/>
              </w:rPr>
            </w:pPr>
            <w:r w:rsidRPr="000737A7">
              <w:rPr>
                <w:b/>
                <w:color w:val="000000"/>
                <w:sz w:val="24"/>
                <w:szCs w:val="24"/>
              </w:rPr>
              <w:t>4. Нецифровые основы:</w:t>
            </w:r>
          </w:p>
        </w:tc>
        <w:tc>
          <w:tcPr>
            <w:tcW w:w="1984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6265" w:rsidRPr="000737A7" w:rsidTr="00386265">
        <w:tc>
          <w:tcPr>
            <w:tcW w:w="3681" w:type="dxa"/>
          </w:tcPr>
          <w:p w:rsidR="00386265" w:rsidRPr="000737A7" w:rsidRDefault="00386265" w:rsidP="00656203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>4.1. Развитие цифровых навыков</w:t>
            </w:r>
          </w:p>
        </w:tc>
        <w:tc>
          <w:tcPr>
            <w:tcW w:w="1984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>МОиН</w:t>
            </w:r>
          </w:p>
        </w:tc>
        <w:tc>
          <w:tcPr>
            <w:tcW w:w="3260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 xml:space="preserve">ПВТ, </w:t>
            </w:r>
            <w:r w:rsidR="00453E71" w:rsidRPr="000737A7">
              <w:rPr>
                <w:color w:val="000000"/>
                <w:sz w:val="24"/>
                <w:szCs w:val="24"/>
              </w:rPr>
              <w:t>Бизнес ассоциации,</w:t>
            </w:r>
            <w:r w:rsidR="009825A2">
              <w:rPr>
                <w:color w:val="000000"/>
                <w:sz w:val="24"/>
                <w:szCs w:val="24"/>
              </w:rPr>
              <w:t xml:space="preserve"> </w:t>
            </w:r>
            <w:r w:rsidRPr="000737A7">
              <w:rPr>
                <w:color w:val="000000"/>
                <w:sz w:val="24"/>
                <w:szCs w:val="24"/>
              </w:rPr>
              <w:t>НПО/НКО</w:t>
            </w:r>
          </w:p>
        </w:tc>
      </w:tr>
      <w:tr w:rsidR="00386265" w:rsidRPr="000737A7" w:rsidTr="00386265">
        <w:tc>
          <w:tcPr>
            <w:tcW w:w="3681" w:type="dxa"/>
          </w:tcPr>
          <w:p w:rsidR="00386265" w:rsidRPr="000737A7" w:rsidRDefault="009C10F0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>4.2. Совершенство</w:t>
            </w:r>
            <w:r w:rsidR="00386265" w:rsidRPr="000737A7">
              <w:rPr>
                <w:color w:val="000000"/>
                <w:sz w:val="24"/>
                <w:szCs w:val="24"/>
              </w:rPr>
              <w:t>вание нормативной правовой базы</w:t>
            </w:r>
          </w:p>
        </w:tc>
        <w:tc>
          <w:tcPr>
            <w:tcW w:w="1984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>ГКИТиС, МЭ</w:t>
            </w:r>
          </w:p>
        </w:tc>
        <w:tc>
          <w:tcPr>
            <w:tcW w:w="3260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>Бизнес ассоциации, НПО/НКО</w:t>
            </w:r>
          </w:p>
        </w:tc>
      </w:tr>
      <w:tr w:rsidR="00386265" w:rsidRPr="000737A7" w:rsidTr="00386265">
        <w:tc>
          <w:tcPr>
            <w:tcW w:w="3681" w:type="dxa"/>
          </w:tcPr>
          <w:p w:rsidR="00386265" w:rsidRPr="000737A7" w:rsidRDefault="009C10F0" w:rsidP="009C10F0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>4.3. Роль государственных институтов для ускоренной цифровой трансформации</w:t>
            </w:r>
          </w:p>
        </w:tc>
        <w:tc>
          <w:tcPr>
            <w:tcW w:w="1984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>Совет безопасности</w:t>
            </w:r>
          </w:p>
        </w:tc>
        <w:tc>
          <w:tcPr>
            <w:tcW w:w="3260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>Секретариат Совета безопасности, НПО/НКО</w:t>
            </w:r>
          </w:p>
        </w:tc>
      </w:tr>
      <w:tr w:rsidR="00386265" w:rsidRPr="000737A7" w:rsidTr="00386265">
        <w:tc>
          <w:tcPr>
            <w:tcW w:w="3681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b/>
                <w:color w:val="000000"/>
                <w:sz w:val="24"/>
                <w:szCs w:val="24"/>
              </w:rPr>
            </w:pPr>
            <w:r w:rsidRPr="000737A7">
              <w:rPr>
                <w:b/>
                <w:color w:val="000000"/>
                <w:sz w:val="24"/>
                <w:szCs w:val="24"/>
              </w:rPr>
              <w:t>5. Цифровые основы:</w:t>
            </w:r>
          </w:p>
        </w:tc>
        <w:tc>
          <w:tcPr>
            <w:tcW w:w="1984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6265" w:rsidRPr="000737A7" w:rsidTr="00386265">
        <w:tc>
          <w:tcPr>
            <w:tcW w:w="3681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>5.1. Цифровая инфраструктура и платформы</w:t>
            </w:r>
          </w:p>
        </w:tc>
        <w:tc>
          <w:tcPr>
            <w:tcW w:w="1984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>ГКИТиС</w:t>
            </w:r>
          </w:p>
        </w:tc>
        <w:tc>
          <w:tcPr>
            <w:tcW w:w="3260" w:type="dxa"/>
          </w:tcPr>
          <w:p w:rsidR="00386265" w:rsidRPr="000737A7" w:rsidRDefault="00453E71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>ПВТ, Бизнес ассоциации</w:t>
            </w:r>
          </w:p>
        </w:tc>
      </w:tr>
      <w:tr w:rsidR="00386265" w:rsidRPr="000737A7" w:rsidTr="00386265">
        <w:tc>
          <w:tcPr>
            <w:tcW w:w="3681" w:type="dxa"/>
          </w:tcPr>
          <w:p w:rsidR="00386265" w:rsidRPr="000737A7" w:rsidRDefault="00386265" w:rsidP="00876E97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>5.2. Развитие цифрового государства</w:t>
            </w:r>
          </w:p>
        </w:tc>
        <w:tc>
          <w:tcPr>
            <w:tcW w:w="1984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>Совет безопасности</w:t>
            </w:r>
          </w:p>
        </w:tc>
        <w:tc>
          <w:tcPr>
            <w:tcW w:w="3260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 xml:space="preserve">Секретариат Совета безопасности, </w:t>
            </w:r>
            <w:r w:rsidR="009C10F0" w:rsidRPr="000737A7">
              <w:rPr>
                <w:color w:val="000000"/>
                <w:sz w:val="24"/>
                <w:szCs w:val="24"/>
              </w:rPr>
              <w:t xml:space="preserve">Бизнес ассоциации, </w:t>
            </w:r>
            <w:r w:rsidRPr="000737A7">
              <w:rPr>
                <w:color w:val="000000"/>
                <w:sz w:val="24"/>
                <w:szCs w:val="24"/>
              </w:rPr>
              <w:t>НПО/НКО</w:t>
            </w:r>
          </w:p>
        </w:tc>
      </w:tr>
      <w:tr w:rsidR="00386265" w:rsidRPr="000737A7" w:rsidTr="00386265">
        <w:tc>
          <w:tcPr>
            <w:tcW w:w="3681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>5.3. Развитие цифровой экономики</w:t>
            </w:r>
          </w:p>
        </w:tc>
        <w:tc>
          <w:tcPr>
            <w:tcW w:w="1984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>МЭ</w:t>
            </w:r>
          </w:p>
        </w:tc>
        <w:tc>
          <w:tcPr>
            <w:tcW w:w="3260" w:type="dxa"/>
          </w:tcPr>
          <w:p w:rsidR="00386265" w:rsidRPr="000737A7" w:rsidRDefault="00386265" w:rsidP="00670682">
            <w:pPr>
              <w:spacing w:before="160" w:after="320"/>
              <w:jc w:val="both"/>
              <w:rPr>
                <w:color w:val="000000"/>
                <w:sz w:val="24"/>
                <w:szCs w:val="24"/>
              </w:rPr>
            </w:pPr>
            <w:r w:rsidRPr="000737A7">
              <w:rPr>
                <w:color w:val="000000"/>
                <w:sz w:val="24"/>
                <w:szCs w:val="24"/>
              </w:rPr>
              <w:t>ПВТ,</w:t>
            </w:r>
            <w:r w:rsidR="009825A2">
              <w:rPr>
                <w:color w:val="000000"/>
                <w:sz w:val="24"/>
                <w:szCs w:val="24"/>
              </w:rPr>
              <w:t xml:space="preserve"> </w:t>
            </w:r>
            <w:r w:rsidRPr="000737A7">
              <w:rPr>
                <w:color w:val="000000"/>
                <w:sz w:val="24"/>
                <w:szCs w:val="24"/>
              </w:rPr>
              <w:t>Бизнес ассоциации, НПО/НКО</w:t>
            </w:r>
          </w:p>
        </w:tc>
      </w:tr>
    </w:tbl>
    <w:p w:rsidR="009A7941" w:rsidRPr="000737A7" w:rsidRDefault="009A7941" w:rsidP="00670682">
      <w:pPr>
        <w:spacing w:before="160" w:after="320"/>
        <w:jc w:val="both"/>
        <w:rPr>
          <w:color w:val="000000"/>
          <w:sz w:val="24"/>
          <w:szCs w:val="24"/>
        </w:rPr>
      </w:pPr>
    </w:p>
    <w:p w:rsidR="00A57CC1" w:rsidRPr="000737A7" w:rsidRDefault="00A57CC1" w:rsidP="00170563">
      <w:pPr>
        <w:spacing w:before="160" w:after="320"/>
        <w:jc w:val="both"/>
        <w:rPr>
          <w:color w:val="000000"/>
          <w:sz w:val="24"/>
          <w:szCs w:val="24"/>
        </w:rPr>
      </w:pPr>
      <w:r w:rsidRPr="000737A7">
        <w:rPr>
          <w:color w:val="000000"/>
          <w:sz w:val="24"/>
          <w:szCs w:val="24"/>
        </w:rPr>
        <w:t xml:space="preserve">Функция поддержки и координации реализации настоящей </w:t>
      </w:r>
      <w:r w:rsidR="00C60165" w:rsidRPr="000737A7">
        <w:rPr>
          <w:color w:val="000000"/>
          <w:sz w:val="24"/>
          <w:szCs w:val="24"/>
        </w:rPr>
        <w:t xml:space="preserve">Концепции </w:t>
      </w:r>
      <w:r w:rsidRPr="000737A7">
        <w:rPr>
          <w:color w:val="000000"/>
          <w:sz w:val="24"/>
          <w:szCs w:val="24"/>
        </w:rPr>
        <w:t>возложена на Секретариат Совета безопасности Кыргызской Республики, основные задачи которого будут заключены в следующем:</w:t>
      </w:r>
    </w:p>
    <w:p w:rsidR="00170563" w:rsidRPr="000737A7" w:rsidRDefault="009825A2" w:rsidP="009825A2">
      <w:pPr>
        <w:spacing w:before="160" w:after="3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</w:t>
      </w:r>
      <w:r w:rsidR="00170563" w:rsidRPr="000737A7">
        <w:rPr>
          <w:color w:val="000000"/>
          <w:sz w:val="24"/>
          <w:szCs w:val="24"/>
        </w:rPr>
        <w:t>тслеживание прогресса по приоритетам (на доказательной основе с использованием данных);</w:t>
      </w:r>
    </w:p>
    <w:p w:rsidR="00170563" w:rsidRPr="000737A7" w:rsidRDefault="009825A2" w:rsidP="009825A2">
      <w:pPr>
        <w:spacing w:before="160" w:after="3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 и</w:t>
      </w:r>
      <w:r w:rsidR="00170563" w:rsidRPr="000737A7">
        <w:rPr>
          <w:color w:val="000000"/>
          <w:sz w:val="24"/>
          <w:szCs w:val="24"/>
        </w:rPr>
        <w:t xml:space="preserve">зучение проблемы и </w:t>
      </w:r>
      <w:r w:rsidR="00EF4B65" w:rsidRPr="000737A7">
        <w:rPr>
          <w:color w:val="000000"/>
          <w:sz w:val="24"/>
          <w:szCs w:val="24"/>
        </w:rPr>
        <w:t>вмешательство</w:t>
      </w:r>
      <w:r w:rsidR="00170563" w:rsidRPr="000737A7">
        <w:rPr>
          <w:color w:val="000000"/>
          <w:sz w:val="24"/>
          <w:szCs w:val="24"/>
        </w:rPr>
        <w:t xml:space="preserve"> для ее решения;</w:t>
      </w:r>
    </w:p>
    <w:p w:rsidR="00A57CC1" w:rsidRPr="000737A7" w:rsidRDefault="009825A2" w:rsidP="009825A2">
      <w:pPr>
        <w:spacing w:before="160" w:after="3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р</w:t>
      </w:r>
      <w:r w:rsidR="00170563" w:rsidRPr="000737A7">
        <w:rPr>
          <w:color w:val="000000"/>
          <w:sz w:val="24"/>
          <w:szCs w:val="24"/>
        </w:rPr>
        <w:t>ешение проблем с недостатком потенциала (система подготовки кадров);</w:t>
      </w:r>
    </w:p>
    <w:p w:rsidR="00F631D2" w:rsidRPr="000737A7" w:rsidRDefault="009825A2" w:rsidP="009825A2">
      <w:pPr>
        <w:spacing w:before="160" w:after="3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</w:t>
      </w:r>
      <w:r w:rsidR="00A57CC1" w:rsidRPr="000737A7">
        <w:rPr>
          <w:color w:val="000000"/>
          <w:sz w:val="24"/>
          <w:szCs w:val="24"/>
        </w:rPr>
        <w:t xml:space="preserve">беспечение </w:t>
      </w:r>
      <w:r w:rsidR="000873F1" w:rsidRPr="000737A7">
        <w:rPr>
          <w:color w:val="000000"/>
          <w:sz w:val="24"/>
          <w:szCs w:val="24"/>
        </w:rPr>
        <w:t>фокус</w:t>
      </w:r>
      <w:r w:rsidR="00A57CC1" w:rsidRPr="000737A7">
        <w:rPr>
          <w:color w:val="000000"/>
          <w:sz w:val="24"/>
          <w:szCs w:val="24"/>
        </w:rPr>
        <w:t>а</w:t>
      </w:r>
      <w:r w:rsidR="000873F1" w:rsidRPr="000737A7">
        <w:rPr>
          <w:color w:val="000000"/>
          <w:sz w:val="24"/>
          <w:szCs w:val="24"/>
        </w:rPr>
        <w:t xml:space="preserve"> на рез</w:t>
      </w:r>
      <w:r w:rsidR="00A57CC1" w:rsidRPr="000737A7">
        <w:rPr>
          <w:color w:val="000000"/>
          <w:sz w:val="24"/>
          <w:szCs w:val="24"/>
        </w:rPr>
        <w:t>ультат и его влияние на граждан.</w:t>
      </w:r>
    </w:p>
    <w:p w:rsidR="00656203" w:rsidRPr="000737A7" w:rsidRDefault="00656203" w:rsidP="00F631D2">
      <w:pPr>
        <w:spacing w:before="160" w:after="320"/>
        <w:jc w:val="both"/>
        <w:rPr>
          <w:color w:val="000000"/>
          <w:sz w:val="24"/>
          <w:szCs w:val="24"/>
        </w:rPr>
      </w:pPr>
    </w:p>
    <w:p w:rsidR="00FF6D1D" w:rsidRPr="000737A7" w:rsidRDefault="00FF6D1D" w:rsidP="00F631D2">
      <w:pPr>
        <w:spacing w:before="160" w:after="320"/>
        <w:jc w:val="both"/>
        <w:rPr>
          <w:color w:val="000000"/>
          <w:sz w:val="24"/>
          <w:szCs w:val="24"/>
        </w:rPr>
      </w:pPr>
      <w:r w:rsidRPr="000737A7">
        <w:rPr>
          <w:color w:val="000000"/>
          <w:sz w:val="24"/>
          <w:szCs w:val="24"/>
        </w:rPr>
        <w:t>П</w:t>
      </w:r>
      <w:r w:rsidR="00386265" w:rsidRPr="000737A7">
        <w:rPr>
          <w:color w:val="000000"/>
          <w:sz w:val="24"/>
          <w:szCs w:val="24"/>
        </w:rPr>
        <w:t>ланируется создать площадку общественного и экспертного контроля с участием представителей донорского соо</w:t>
      </w:r>
      <w:r w:rsidR="002D3A8D" w:rsidRPr="000737A7">
        <w:rPr>
          <w:color w:val="000000"/>
          <w:sz w:val="24"/>
          <w:szCs w:val="24"/>
        </w:rPr>
        <w:t>бщества, экспертного сообщества и представителей бизнес среды</w:t>
      </w:r>
      <w:r w:rsidR="00386265" w:rsidRPr="000737A7">
        <w:rPr>
          <w:color w:val="000000"/>
          <w:sz w:val="24"/>
          <w:szCs w:val="24"/>
        </w:rPr>
        <w:t>.</w:t>
      </w:r>
      <w:r w:rsidR="002D3A8D" w:rsidRPr="000737A7">
        <w:rPr>
          <w:color w:val="000000"/>
          <w:sz w:val="24"/>
          <w:szCs w:val="24"/>
        </w:rPr>
        <w:t xml:space="preserve"> Эта площадка также будет рассматриваться в качестве площадки для привлечения внешних источников финансирования.</w:t>
      </w:r>
    </w:p>
    <w:p w:rsidR="00F631D2" w:rsidRPr="000737A7" w:rsidRDefault="00FF6D1D" w:rsidP="00F631D2">
      <w:pPr>
        <w:spacing w:before="160" w:after="320"/>
        <w:jc w:val="both"/>
        <w:rPr>
          <w:color w:val="000000"/>
          <w:sz w:val="24"/>
          <w:szCs w:val="24"/>
        </w:rPr>
      </w:pPr>
      <w:r w:rsidRPr="000737A7">
        <w:rPr>
          <w:color w:val="000000"/>
          <w:sz w:val="24"/>
          <w:szCs w:val="24"/>
        </w:rPr>
        <w:t>Также, п</w:t>
      </w:r>
      <w:r w:rsidR="002D3A8D" w:rsidRPr="000737A7">
        <w:rPr>
          <w:color w:val="000000"/>
          <w:sz w:val="24"/>
          <w:szCs w:val="24"/>
        </w:rPr>
        <w:t>ланируется создание</w:t>
      </w:r>
      <w:r w:rsidR="00877396" w:rsidRPr="000737A7">
        <w:rPr>
          <w:color w:val="000000"/>
          <w:sz w:val="24"/>
          <w:szCs w:val="24"/>
        </w:rPr>
        <w:t xml:space="preserve"> он</w:t>
      </w:r>
      <w:r w:rsidR="002D3A8D" w:rsidRPr="000737A7">
        <w:rPr>
          <w:color w:val="000000"/>
          <w:sz w:val="24"/>
          <w:szCs w:val="24"/>
        </w:rPr>
        <w:t>лайн инструментов</w:t>
      </w:r>
      <w:r w:rsidR="00D63336" w:rsidRPr="000737A7">
        <w:rPr>
          <w:color w:val="000000"/>
          <w:sz w:val="24"/>
          <w:szCs w:val="24"/>
        </w:rPr>
        <w:t xml:space="preserve"> отчетности по каждому приоритету</w:t>
      </w:r>
      <w:r w:rsidR="00877396" w:rsidRPr="000737A7">
        <w:rPr>
          <w:color w:val="000000"/>
          <w:sz w:val="24"/>
          <w:szCs w:val="24"/>
        </w:rPr>
        <w:t xml:space="preserve"> в режиме реального времени, он</w:t>
      </w:r>
      <w:r w:rsidR="00D63336" w:rsidRPr="000737A7">
        <w:rPr>
          <w:color w:val="000000"/>
          <w:sz w:val="24"/>
          <w:szCs w:val="24"/>
        </w:rPr>
        <w:t>лайн инструменты обратной связи с гражданами.</w:t>
      </w:r>
    </w:p>
    <w:p w:rsidR="001874F2" w:rsidRPr="000737A7" w:rsidRDefault="008B482B" w:rsidP="001874F2">
      <w:pPr>
        <w:pStyle w:val="1"/>
        <w:contextualSpacing w:val="0"/>
        <w:rPr>
          <w:b/>
          <w:sz w:val="24"/>
          <w:szCs w:val="24"/>
        </w:rPr>
      </w:pPr>
      <w:bookmarkStart w:id="26" w:name="_Toc530578362"/>
      <w:r>
        <w:rPr>
          <w:b/>
          <w:sz w:val="24"/>
          <w:szCs w:val="24"/>
        </w:rPr>
        <w:t>7. ЭТАПЫ РЕАЛИЗАЦИИ КОНЦЕПЦИИ</w:t>
      </w:r>
      <w:bookmarkEnd w:id="26"/>
    </w:p>
    <w:p w:rsidR="00AF34D7" w:rsidRPr="000737A7" w:rsidRDefault="00AF34D7" w:rsidP="00AF34D7">
      <w:pPr>
        <w:spacing w:before="240" w:after="160" w:line="240" w:lineRule="auto"/>
        <w:jc w:val="both"/>
        <w:rPr>
          <w:sz w:val="24"/>
          <w:szCs w:val="28"/>
        </w:rPr>
      </w:pPr>
      <w:r w:rsidRPr="000737A7">
        <w:rPr>
          <w:sz w:val="24"/>
          <w:szCs w:val="28"/>
        </w:rPr>
        <w:t xml:space="preserve">Успешная реализация </w:t>
      </w:r>
      <w:r w:rsidR="00C60165" w:rsidRPr="000737A7">
        <w:rPr>
          <w:sz w:val="24"/>
          <w:szCs w:val="28"/>
        </w:rPr>
        <w:t xml:space="preserve">Концепции </w:t>
      </w:r>
      <w:r w:rsidRPr="000737A7">
        <w:rPr>
          <w:sz w:val="24"/>
          <w:szCs w:val="28"/>
        </w:rPr>
        <w:t>должна включать следующие этапы:</w:t>
      </w:r>
    </w:p>
    <w:p w:rsidR="001874F2" w:rsidRPr="000737A7" w:rsidRDefault="009825A2" w:rsidP="009825A2">
      <w:pPr>
        <w:pStyle w:val="ac"/>
        <w:numPr>
          <w:ilvl w:val="0"/>
          <w:numId w:val="43"/>
        </w:numPr>
        <w:spacing w:before="240" w:after="160" w:line="240" w:lineRule="auto"/>
        <w:ind w:left="0" w:firstLine="36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lang w:val="ky-KG"/>
        </w:rPr>
        <w:t>о</w:t>
      </w:r>
      <w:r w:rsidR="001874F2" w:rsidRPr="000737A7">
        <w:rPr>
          <w:rFonts w:ascii="Arial" w:hAnsi="Arial" w:cs="Arial"/>
          <w:sz w:val="24"/>
          <w:szCs w:val="28"/>
        </w:rPr>
        <w:t xml:space="preserve">беспечение четкого понимания целей </w:t>
      </w:r>
      <w:r w:rsidR="00C60165" w:rsidRPr="000737A7">
        <w:rPr>
          <w:rFonts w:ascii="Arial" w:hAnsi="Arial" w:cs="Arial"/>
          <w:sz w:val="24"/>
          <w:szCs w:val="28"/>
        </w:rPr>
        <w:t xml:space="preserve">Концепции </w:t>
      </w:r>
      <w:r w:rsidR="001874F2" w:rsidRPr="000737A7">
        <w:rPr>
          <w:rFonts w:ascii="Arial" w:hAnsi="Arial" w:cs="Arial"/>
          <w:sz w:val="24"/>
          <w:szCs w:val="28"/>
        </w:rPr>
        <w:t>на всех уровнях;</w:t>
      </w:r>
    </w:p>
    <w:p w:rsidR="001874F2" w:rsidRPr="000737A7" w:rsidRDefault="009825A2" w:rsidP="009825A2">
      <w:pPr>
        <w:pStyle w:val="ac"/>
        <w:numPr>
          <w:ilvl w:val="0"/>
          <w:numId w:val="43"/>
        </w:numPr>
        <w:spacing w:before="240" w:after="160" w:line="240" w:lineRule="auto"/>
        <w:ind w:left="0" w:firstLine="36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lang w:val="ky-KG"/>
        </w:rPr>
        <w:t>к</w:t>
      </w:r>
      <w:r w:rsidR="001874F2" w:rsidRPr="000737A7">
        <w:rPr>
          <w:rFonts w:ascii="Arial" w:hAnsi="Arial" w:cs="Arial"/>
          <w:sz w:val="24"/>
          <w:szCs w:val="28"/>
        </w:rPr>
        <w:t>ачественная проработка</w:t>
      </w:r>
      <w:r w:rsidR="00052CCA" w:rsidRPr="000737A7">
        <w:rPr>
          <w:rFonts w:ascii="Arial" w:hAnsi="Arial" w:cs="Arial"/>
          <w:sz w:val="24"/>
          <w:szCs w:val="28"/>
        </w:rPr>
        <w:t xml:space="preserve"> и реализация</w:t>
      </w:r>
      <w:r w:rsidR="001874F2" w:rsidRPr="000737A7">
        <w:rPr>
          <w:rFonts w:ascii="Arial" w:hAnsi="Arial" w:cs="Arial"/>
          <w:sz w:val="24"/>
          <w:szCs w:val="28"/>
        </w:rPr>
        <w:t xml:space="preserve"> долгосрочных стратегических инициатив</w:t>
      </w:r>
      <w:r w:rsidR="00052CCA" w:rsidRPr="000737A7">
        <w:rPr>
          <w:rFonts w:ascii="Arial" w:hAnsi="Arial" w:cs="Arial"/>
          <w:sz w:val="24"/>
          <w:szCs w:val="28"/>
        </w:rPr>
        <w:t xml:space="preserve"> и проектов</w:t>
      </w:r>
      <w:r w:rsidR="001874F2" w:rsidRPr="000737A7">
        <w:rPr>
          <w:rFonts w:ascii="Arial" w:hAnsi="Arial" w:cs="Arial"/>
          <w:sz w:val="24"/>
          <w:szCs w:val="28"/>
        </w:rPr>
        <w:t xml:space="preserve"> в рамках </w:t>
      </w:r>
      <w:r w:rsidR="008B482B">
        <w:rPr>
          <w:rFonts w:ascii="Arial" w:hAnsi="Arial" w:cs="Arial"/>
          <w:sz w:val="24"/>
          <w:szCs w:val="28"/>
        </w:rPr>
        <w:t>Концепции</w:t>
      </w:r>
      <w:r w:rsidR="001874F2" w:rsidRPr="000737A7">
        <w:rPr>
          <w:rFonts w:ascii="Arial" w:hAnsi="Arial" w:cs="Arial"/>
          <w:sz w:val="24"/>
          <w:szCs w:val="28"/>
        </w:rPr>
        <w:t>;</w:t>
      </w:r>
    </w:p>
    <w:p w:rsidR="000411AF" w:rsidRPr="000737A7" w:rsidRDefault="009825A2" w:rsidP="009825A2">
      <w:pPr>
        <w:pStyle w:val="ac"/>
        <w:numPr>
          <w:ilvl w:val="0"/>
          <w:numId w:val="43"/>
        </w:numPr>
        <w:spacing w:before="240" w:after="160" w:line="240" w:lineRule="auto"/>
        <w:ind w:left="0" w:firstLine="36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lang w:val="ky-KG"/>
        </w:rPr>
        <w:t>с</w:t>
      </w:r>
      <w:r w:rsidR="000411AF" w:rsidRPr="000737A7">
        <w:rPr>
          <w:rFonts w:ascii="Arial" w:hAnsi="Arial" w:cs="Arial"/>
          <w:sz w:val="24"/>
          <w:szCs w:val="28"/>
        </w:rPr>
        <w:t>оздание ответственными государственными органами дорожной карты с четким указанием поставленных задач, индикаторами измерения успеха, сроков реализаций и ответственных лиц с соответствующим уровнем детализации;</w:t>
      </w:r>
    </w:p>
    <w:p w:rsidR="001874F2" w:rsidRPr="000737A7" w:rsidRDefault="009825A2" w:rsidP="009825A2">
      <w:pPr>
        <w:pStyle w:val="ac"/>
        <w:numPr>
          <w:ilvl w:val="0"/>
          <w:numId w:val="43"/>
        </w:numPr>
        <w:spacing w:before="240" w:after="160" w:line="240" w:lineRule="auto"/>
        <w:ind w:left="0" w:firstLine="36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lang w:val="ky-KG"/>
        </w:rPr>
        <w:t>о</w:t>
      </w:r>
      <w:r w:rsidR="001874F2" w:rsidRPr="000737A7">
        <w:rPr>
          <w:rFonts w:ascii="Arial" w:hAnsi="Arial" w:cs="Arial"/>
          <w:sz w:val="24"/>
          <w:szCs w:val="28"/>
        </w:rPr>
        <w:t>беспечение эффективного взаимодействия и выработка рекомендаций для создания условий эффективного сотрудничества между всеми организационными структурами системы управления;</w:t>
      </w:r>
    </w:p>
    <w:p w:rsidR="001874F2" w:rsidRPr="000737A7" w:rsidRDefault="009825A2" w:rsidP="009825A2">
      <w:pPr>
        <w:pStyle w:val="ac"/>
        <w:numPr>
          <w:ilvl w:val="0"/>
          <w:numId w:val="43"/>
        </w:numPr>
        <w:spacing w:before="240" w:after="160" w:line="240" w:lineRule="auto"/>
        <w:ind w:left="0" w:firstLine="36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lang w:val="ky-KG"/>
        </w:rPr>
        <w:t>о</w:t>
      </w:r>
      <w:r w:rsidR="001874F2" w:rsidRPr="000737A7">
        <w:rPr>
          <w:rFonts w:ascii="Arial" w:hAnsi="Arial" w:cs="Arial"/>
          <w:sz w:val="24"/>
          <w:szCs w:val="28"/>
        </w:rPr>
        <w:t xml:space="preserve">существление сбора обратной связи для непрерывного развития в рамках </w:t>
      </w:r>
      <w:r w:rsidR="008B482B">
        <w:rPr>
          <w:rFonts w:ascii="Arial" w:hAnsi="Arial" w:cs="Arial"/>
          <w:sz w:val="24"/>
          <w:szCs w:val="28"/>
        </w:rPr>
        <w:t>Концепции</w:t>
      </w:r>
      <w:r w:rsidR="001874F2" w:rsidRPr="000737A7">
        <w:rPr>
          <w:rFonts w:ascii="Arial" w:hAnsi="Arial" w:cs="Arial"/>
          <w:sz w:val="24"/>
          <w:szCs w:val="28"/>
        </w:rPr>
        <w:t>.</w:t>
      </w:r>
    </w:p>
    <w:p w:rsidR="001874F2" w:rsidRPr="000737A7" w:rsidRDefault="001874F2" w:rsidP="00F631D2">
      <w:pPr>
        <w:sectPr w:rsidR="001874F2" w:rsidRPr="000737A7" w:rsidSect="003568DB">
          <w:footerReference w:type="default" r:id="rId10"/>
          <w:pgSz w:w="11909" w:h="16834"/>
          <w:pgMar w:top="1440" w:right="1440" w:bottom="1440" w:left="1440" w:header="0" w:footer="720" w:gutter="0"/>
          <w:pgNumType w:start="0"/>
          <w:cols w:space="720"/>
          <w:titlePg/>
          <w:docGrid w:linePitch="299"/>
        </w:sectPr>
      </w:pPr>
    </w:p>
    <w:p w:rsidR="00D63336" w:rsidRPr="000737A7" w:rsidRDefault="00F631D2" w:rsidP="00F631D2">
      <w:pPr>
        <w:pStyle w:val="1"/>
        <w:contextualSpacing w:val="0"/>
        <w:rPr>
          <w:b/>
          <w:color w:val="000000"/>
          <w:sz w:val="24"/>
          <w:szCs w:val="24"/>
        </w:rPr>
      </w:pPr>
      <w:bookmarkStart w:id="27" w:name="_Toc530578363"/>
      <w:r w:rsidRPr="000737A7">
        <w:rPr>
          <w:b/>
          <w:sz w:val="24"/>
          <w:szCs w:val="24"/>
        </w:rPr>
        <w:lastRenderedPageBreak/>
        <w:t>8</w:t>
      </w:r>
      <w:r w:rsidR="0088313E" w:rsidRPr="000737A7">
        <w:rPr>
          <w:b/>
          <w:sz w:val="24"/>
          <w:szCs w:val="24"/>
        </w:rPr>
        <w:t xml:space="preserve">. </w:t>
      </w:r>
      <w:r w:rsidR="00910539" w:rsidRPr="000737A7">
        <w:rPr>
          <w:b/>
          <w:sz w:val="24"/>
          <w:szCs w:val="24"/>
        </w:rPr>
        <w:t xml:space="preserve">ЦЕЛЕВЫЕ </w:t>
      </w:r>
      <w:r w:rsidR="00B35B54" w:rsidRPr="000737A7">
        <w:rPr>
          <w:b/>
          <w:sz w:val="24"/>
          <w:szCs w:val="24"/>
        </w:rPr>
        <w:t xml:space="preserve">ИНДИКАТОРЫ РЕАЛИЗАЦИИ </w:t>
      </w:r>
      <w:r w:rsidR="00C60165" w:rsidRPr="000737A7">
        <w:rPr>
          <w:b/>
          <w:sz w:val="24"/>
          <w:szCs w:val="24"/>
        </w:rPr>
        <w:t>КОНЦЕПЦИИ</w:t>
      </w:r>
      <w:bookmarkEnd w:id="27"/>
      <w:r w:rsidR="00C60165" w:rsidRPr="000737A7">
        <w:rPr>
          <w:b/>
          <w:sz w:val="24"/>
          <w:szCs w:val="24"/>
        </w:rPr>
        <w:t xml:space="preserve"> </w:t>
      </w:r>
    </w:p>
    <w:p w:rsidR="00034CE4" w:rsidRPr="000737A7" w:rsidRDefault="00034CE4" w:rsidP="00670682">
      <w:pPr>
        <w:spacing w:before="160" w:after="320"/>
        <w:jc w:val="both"/>
        <w:rPr>
          <w:color w:val="000000"/>
          <w:sz w:val="24"/>
          <w:szCs w:val="24"/>
        </w:rPr>
      </w:pPr>
    </w:p>
    <w:tbl>
      <w:tblPr>
        <w:tblStyle w:val="ae"/>
        <w:tblW w:w="14601" w:type="dxa"/>
        <w:tblInd w:w="-147" w:type="dxa"/>
        <w:tblLook w:val="04A0" w:firstRow="1" w:lastRow="0" w:firstColumn="1" w:lastColumn="0" w:noHBand="0" w:noVBand="1"/>
      </w:tblPr>
      <w:tblGrid>
        <w:gridCol w:w="681"/>
        <w:gridCol w:w="2860"/>
        <w:gridCol w:w="2337"/>
        <w:gridCol w:w="1507"/>
        <w:gridCol w:w="1288"/>
        <w:gridCol w:w="1069"/>
        <w:gridCol w:w="1098"/>
        <w:gridCol w:w="1098"/>
        <w:gridCol w:w="1098"/>
        <w:gridCol w:w="1565"/>
      </w:tblGrid>
      <w:tr w:rsidR="00D86923" w:rsidRPr="000737A7" w:rsidTr="00580AC2">
        <w:tc>
          <w:tcPr>
            <w:tcW w:w="681" w:type="dxa"/>
            <w:vMerge w:val="restart"/>
          </w:tcPr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60" w:type="dxa"/>
            <w:vMerge w:val="restart"/>
          </w:tcPr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337" w:type="dxa"/>
            <w:vMerge w:val="restart"/>
          </w:tcPr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Источник измерения/</w:t>
            </w:r>
          </w:p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ответственный государственный орган</w:t>
            </w:r>
          </w:p>
        </w:tc>
        <w:tc>
          <w:tcPr>
            <w:tcW w:w="1507" w:type="dxa"/>
            <w:vMerge w:val="restart"/>
          </w:tcPr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88" w:type="dxa"/>
          </w:tcPr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Базовый год</w:t>
            </w:r>
          </w:p>
        </w:tc>
        <w:tc>
          <w:tcPr>
            <w:tcW w:w="4363" w:type="dxa"/>
            <w:gridSpan w:val="4"/>
          </w:tcPr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Промежуточные индикаторы</w:t>
            </w:r>
          </w:p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(годовые)</w:t>
            </w:r>
          </w:p>
        </w:tc>
        <w:tc>
          <w:tcPr>
            <w:tcW w:w="1565" w:type="dxa"/>
          </w:tcPr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Целевой показатель</w:t>
            </w:r>
          </w:p>
        </w:tc>
      </w:tr>
      <w:tr w:rsidR="00127A70" w:rsidRPr="000737A7" w:rsidTr="00580AC2">
        <w:tc>
          <w:tcPr>
            <w:tcW w:w="681" w:type="dxa"/>
            <w:vMerge/>
          </w:tcPr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69" w:type="dxa"/>
          </w:tcPr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65" w:type="dxa"/>
          </w:tcPr>
          <w:p w:rsidR="00D86923" w:rsidRPr="000737A7" w:rsidRDefault="00D86923" w:rsidP="00932B75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2023</w:t>
            </w:r>
          </w:p>
        </w:tc>
      </w:tr>
      <w:tr w:rsidR="00D86923" w:rsidRPr="000737A7" w:rsidTr="00127A70">
        <w:tc>
          <w:tcPr>
            <w:tcW w:w="14601" w:type="dxa"/>
            <w:gridSpan w:val="10"/>
          </w:tcPr>
          <w:p w:rsidR="00D86923" w:rsidRPr="000737A7" w:rsidRDefault="00D86923" w:rsidP="009825A2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 xml:space="preserve">I. </w:t>
            </w:r>
            <w:r w:rsidR="00B35B54" w:rsidRPr="000737A7">
              <w:rPr>
                <w:b/>
                <w:sz w:val="24"/>
                <w:szCs w:val="24"/>
              </w:rPr>
              <w:t>Развитие цифрового государства</w:t>
            </w:r>
          </w:p>
        </w:tc>
      </w:tr>
      <w:tr w:rsidR="00127A70" w:rsidRPr="000737A7" w:rsidTr="00580AC2">
        <w:tc>
          <w:tcPr>
            <w:tcW w:w="681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1.1.</w:t>
            </w:r>
          </w:p>
        </w:tc>
        <w:tc>
          <w:tcPr>
            <w:tcW w:w="2860" w:type="dxa"/>
          </w:tcPr>
          <w:p w:rsidR="00D86923" w:rsidRPr="000737A7" w:rsidRDefault="00D86923" w:rsidP="009825A2">
            <w:pPr>
              <w:jc w:val="both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Доля государственных услуг, предоставляемых в электронном формате по отношению к общему числу государственных услуг, предоставляемых традиционным способом</w:t>
            </w:r>
          </w:p>
        </w:tc>
        <w:tc>
          <w:tcPr>
            <w:tcW w:w="233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ГКИТС, государственные органы, предоставляющие государственные услуги</w:t>
            </w:r>
          </w:p>
        </w:tc>
        <w:tc>
          <w:tcPr>
            <w:tcW w:w="150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%</w:t>
            </w:r>
          </w:p>
        </w:tc>
        <w:tc>
          <w:tcPr>
            <w:tcW w:w="128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40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60</w:t>
            </w:r>
          </w:p>
        </w:tc>
        <w:tc>
          <w:tcPr>
            <w:tcW w:w="1565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80</w:t>
            </w:r>
          </w:p>
        </w:tc>
      </w:tr>
      <w:tr w:rsidR="00127A70" w:rsidRPr="000737A7" w:rsidTr="00580AC2">
        <w:tc>
          <w:tcPr>
            <w:tcW w:w="681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1.2.</w:t>
            </w:r>
          </w:p>
        </w:tc>
        <w:tc>
          <w:tcPr>
            <w:tcW w:w="2860" w:type="dxa"/>
          </w:tcPr>
          <w:p w:rsidR="00D86923" w:rsidRPr="000737A7" w:rsidRDefault="00D86923" w:rsidP="009825A2">
            <w:pPr>
              <w:jc w:val="both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Количество государственных органов, подключенных к СМЭВ «Түндүк»</w:t>
            </w:r>
          </w:p>
        </w:tc>
        <w:tc>
          <w:tcPr>
            <w:tcW w:w="233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 xml:space="preserve">ГКИТС, 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ГП «ЦЭВ», государственные органы</w:t>
            </w:r>
          </w:p>
        </w:tc>
        <w:tc>
          <w:tcPr>
            <w:tcW w:w="150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Шт.</w:t>
            </w:r>
          </w:p>
        </w:tc>
        <w:tc>
          <w:tcPr>
            <w:tcW w:w="128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22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30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38</w:t>
            </w:r>
          </w:p>
        </w:tc>
        <w:tc>
          <w:tcPr>
            <w:tcW w:w="1565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45</w:t>
            </w:r>
          </w:p>
        </w:tc>
      </w:tr>
      <w:tr w:rsidR="00127A70" w:rsidRPr="000737A7" w:rsidTr="00580AC2">
        <w:tc>
          <w:tcPr>
            <w:tcW w:w="681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1.3.</w:t>
            </w:r>
          </w:p>
        </w:tc>
        <w:tc>
          <w:tcPr>
            <w:tcW w:w="2860" w:type="dxa"/>
          </w:tcPr>
          <w:p w:rsidR="00D86923" w:rsidRPr="000737A7" w:rsidRDefault="00D86923" w:rsidP="009825A2">
            <w:pPr>
              <w:jc w:val="both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Доля оцифрованных документов государственных органов</w:t>
            </w:r>
          </w:p>
        </w:tc>
        <w:tc>
          <w:tcPr>
            <w:tcW w:w="233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ГКИТС, государственные органы</w:t>
            </w:r>
          </w:p>
        </w:tc>
        <w:tc>
          <w:tcPr>
            <w:tcW w:w="150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%</w:t>
            </w:r>
          </w:p>
        </w:tc>
        <w:tc>
          <w:tcPr>
            <w:tcW w:w="128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40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60</w:t>
            </w:r>
          </w:p>
        </w:tc>
        <w:tc>
          <w:tcPr>
            <w:tcW w:w="1565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80</w:t>
            </w:r>
          </w:p>
        </w:tc>
      </w:tr>
      <w:tr w:rsidR="00127A70" w:rsidRPr="000737A7" w:rsidTr="00580AC2">
        <w:tc>
          <w:tcPr>
            <w:tcW w:w="681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1.4.</w:t>
            </w:r>
          </w:p>
        </w:tc>
        <w:tc>
          <w:tcPr>
            <w:tcW w:w="2860" w:type="dxa"/>
          </w:tcPr>
          <w:p w:rsidR="00D86923" w:rsidRPr="000737A7" w:rsidRDefault="00D86923" w:rsidP="009825A2">
            <w:pPr>
              <w:jc w:val="both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 xml:space="preserve">Позиция Кыргызской Республики в Глобальном индексе </w:t>
            </w:r>
            <w:r w:rsidRPr="000737A7">
              <w:rPr>
                <w:sz w:val="24"/>
                <w:szCs w:val="24"/>
              </w:rPr>
              <w:lastRenderedPageBreak/>
              <w:t>развития ИКТ, МСЭ</w:t>
            </w:r>
          </w:p>
        </w:tc>
        <w:tc>
          <w:tcPr>
            <w:tcW w:w="233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lastRenderedPageBreak/>
              <w:t>ГКИТС</w:t>
            </w:r>
          </w:p>
        </w:tc>
        <w:tc>
          <w:tcPr>
            <w:tcW w:w="150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Позиция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(место)</w:t>
            </w:r>
          </w:p>
        </w:tc>
        <w:tc>
          <w:tcPr>
            <w:tcW w:w="128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109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(2017 год)</w:t>
            </w:r>
          </w:p>
        </w:tc>
        <w:tc>
          <w:tcPr>
            <w:tcW w:w="1069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106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101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96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91</w:t>
            </w:r>
          </w:p>
        </w:tc>
        <w:tc>
          <w:tcPr>
            <w:tcW w:w="1565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86</w:t>
            </w:r>
          </w:p>
        </w:tc>
      </w:tr>
      <w:tr w:rsidR="00127A70" w:rsidRPr="000737A7" w:rsidTr="00580AC2">
        <w:tc>
          <w:tcPr>
            <w:tcW w:w="681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60" w:type="dxa"/>
          </w:tcPr>
          <w:p w:rsidR="00D86923" w:rsidRPr="000737A7" w:rsidRDefault="00D86923" w:rsidP="009825A2">
            <w:pPr>
              <w:jc w:val="both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Позиция Кыргызской Республики в Индексе развития электронного правительства, ООН</w:t>
            </w:r>
          </w:p>
        </w:tc>
        <w:tc>
          <w:tcPr>
            <w:tcW w:w="233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ГКИТС, министерства и ведомства</w:t>
            </w:r>
          </w:p>
        </w:tc>
        <w:tc>
          <w:tcPr>
            <w:tcW w:w="150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Позиция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(место)</w:t>
            </w:r>
          </w:p>
        </w:tc>
        <w:tc>
          <w:tcPr>
            <w:tcW w:w="128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97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(2016 год)</w:t>
            </w:r>
          </w:p>
        </w:tc>
        <w:tc>
          <w:tcPr>
            <w:tcW w:w="1069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92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87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82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77</w:t>
            </w:r>
          </w:p>
        </w:tc>
        <w:tc>
          <w:tcPr>
            <w:tcW w:w="1565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72</w:t>
            </w:r>
          </w:p>
        </w:tc>
      </w:tr>
      <w:tr w:rsidR="00127A70" w:rsidRPr="000737A7" w:rsidTr="00580AC2">
        <w:tc>
          <w:tcPr>
            <w:tcW w:w="681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1.6.</w:t>
            </w:r>
          </w:p>
        </w:tc>
        <w:tc>
          <w:tcPr>
            <w:tcW w:w="2860" w:type="dxa"/>
          </w:tcPr>
          <w:p w:rsidR="00D86923" w:rsidRPr="000737A7" w:rsidRDefault="00D86923" w:rsidP="009825A2">
            <w:pPr>
              <w:jc w:val="both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Позиция Кыргызской Республики в Индексе сетевой готовности, ВЭФ</w:t>
            </w:r>
          </w:p>
        </w:tc>
        <w:tc>
          <w:tcPr>
            <w:tcW w:w="233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ГКИТС</w:t>
            </w:r>
          </w:p>
        </w:tc>
        <w:tc>
          <w:tcPr>
            <w:tcW w:w="150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Позиция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(место)</w:t>
            </w:r>
          </w:p>
        </w:tc>
        <w:tc>
          <w:tcPr>
            <w:tcW w:w="128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95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(2016 год)</w:t>
            </w:r>
          </w:p>
        </w:tc>
        <w:tc>
          <w:tcPr>
            <w:tcW w:w="1069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85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80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75</w:t>
            </w:r>
          </w:p>
        </w:tc>
        <w:tc>
          <w:tcPr>
            <w:tcW w:w="1565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70</w:t>
            </w:r>
          </w:p>
        </w:tc>
      </w:tr>
      <w:tr w:rsidR="00127A70" w:rsidRPr="000737A7" w:rsidTr="00580AC2">
        <w:tc>
          <w:tcPr>
            <w:tcW w:w="681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1.7.</w:t>
            </w:r>
          </w:p>
        </w:tc>
        <w:tc>
          <w:tcPr>
            <w:tcW w:w="2860" w:type="dxa"/>
          </w:tcPr>
          <w:p w:rsidR="00D86923" w:rsidRPr="000737A7" w:rsidRDefault="00D86923" w:rsidP="009825A2">
            <w:pPr>
              <w:jc w:val="both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Позиция Кыргызской Республики в Индексе информационного общества, МТО</w:t>
            </w:r>
          </w:p>
        </w:tc>
        <w:tc>
          <w:tcPr>
            <w:tcW w:w="233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ГКИТС</w:t>
            </w:r>
          </w:p>
        </w:tc>
        <w:tc>
          <w:tcPr>
            <w:tcW w:w="150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Позиция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 xml:space="preserve"> (место)</w:t>
            </w:r>
          </w:p>
        </w:tc>
        <w:tc>
          <w:tcPr>
            <w:tcW w:w="128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121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(2016 год)</w:t>
            </w:r>
          </w:p>
        </w:tc>
        <w:tc>
          <w:tcPr>
            <w:tcW w:w="1069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116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111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106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101</w:t>
            </w:r>
          </w:p>
        </w:tc>
        <w:tc>
          <w:tcPr>
            <w:tcW w:w="1565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96</w:t>
            </w:r>
          </w:p>
        </w:tc>
      </w:tr>
      <w:tr w:rsidR="00127A70" w:rsidRPr="000737A7" w:rsidTr="00580AC2">
        <w:tc>
          <w:tcPr>
            <w:tcW w:w="681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1.8.</w:t>
            </w:r>
          </w:p>
        </w:tc>
        <w:tc>
          <w:tcPr>
            <w:tcW w:w="2860" w:type="dxa"/>
          </w:tcPr>
          <w:p w:rsidR="00D86923" w:rsidRPr="000737A7" w:rsidRDefault="00D86923" w:rsidP="009825A2">
            <w:pPr>
              <w:jc w:val="both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Позиция Кыргызской Республики в Индексе восприятия коррупции, CPI</w:t>
            </w:r>
          </w:p>
        </w:tc>
        <w:tc>
          <w:tcPr>
            <w:tcW w:w="233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Министерства и ведомства</w:t>
            </w:r>
          </w:p>
        </w:tc>
        <w:tc>
          <w:tcPr>
            <w:tcW w:w="150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Позиция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(место)</w:t>
            </w:r>
          </w:p>
        </w:tc>
        <w:tc>
          <w:tcPr>
            <w:tcW w:w="128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135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(2017 год)</w:t>
            </w:r>
          </w:p>
        </w:tc>
        <w:tc>
          <w:tcPr>
            <w:tcW w:w="1069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130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125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120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115</w:t>
            </w:r>
          </w:p>
        </w:tc>
        <w:tc>
          <w:tcPr>
            <w:tcW w:w="1565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110</w:t>
            </w:r>
          </w:p>
        </w:tc>
      </w:tr>
      <w:tr w:rsidR="00D86923" w:rsidRPr="000737A7" w:rsidTr="00127A70">
        <w:tc>
          <w:tcPr>
            <w:tcW w:w="14601" w:type="dxa"/>
            <w:gridSpan w:val="10"/>
          </w:tcPr>
          <w:p w:rsidR="00D86923" w:rsidRPr="000737A7" w:rsidRDefault="00D86923" w:rsidP="009825A2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II. Развитие цифровой экономики</w:t>
            </w:r>
          </w:p>
        </w:tc>
      </w:tr>
      <w:tr w:rsidR="00127A70" w:rsidRPr="000737A7" w:rsidTr="00580AC2">
        <w:tc>
          <w:tcPr>
            <w:tcW w:w="681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2.1.</w:t>
            </w:r>
          </w:p>
        </w:tc>
        <w:tc>
          <w:tcPr>
            <w:tcW w:w="2860" w:type="dxa"/>
          </w:tcPr>
          <w:p w:rsidR="00D86923" w:rsidRPr="000737A7" w:rsidRDefault="00D86923" w:rsidP="00932B75">
            <w:pPr>
              <w:jc w:val="both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Позиция Кыргызской Республики в Рейтинге Глобальной конкурентоспособности стран, ВЭФ.</w:t>
            </w:r>
          </w:p>
        </w:tc>
        <w:tc>
          <w:tcPr>
            <w:tcW w:w="233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Министерства и ведомства</w:t>
            </w:r>
          </w:p>
        </w:tc>
        <w:tc>
          <w:tcPr>
            <w:tcW w:w="150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Позиция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(место)</w:t>
            </w:r>
          </w:p>
        </w:tc>
        <w:tc>
          <w:tcPr>
            <w:tcW w:w="128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102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(2017-2018 годы)</w:t>
            </w:r>
          </w:p>
        </w:tc>
        <w:tc>
          <w:tcPr>
            <w:tcW w:w="1069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97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92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87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82</w:t>
            </w:r>
          </w:p>
        </w:tc>
        <w:tc>
          <w:tcPr>
            <w:tcW w:w="1565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77</w:t>
            </w:r>
          </w:p>
        </w:tc>
      </w:tr>
      <w:tr w:rsidR="00D86923" w:rsidRPr="000737A7" w:rsidTr="00127A70">
        <w:tc>
          <w:tcPr>
            <w:tcW w:w="14601" w:type="dxa"/>
            <w:gridSpan w:val="10"/>
          </w:tcPr>
          <w:p w:rsidR="00D86923" w:rsidRPr="000737A7" w:rsidRDefault="00D86923" w:rsidP="009825A2">
            <w:pPr>
              <w:jc w:val="center"/>
              <w:rPr>
                <w:b/>
                <w:sz w:val="24"/>
                <w:szCs w:val="24"/>
              </w:rPr>
            </w:pPr>
            <w:r w:rsidRPr="000737A7">
              <w:rPr>
                <w:b/>
                <w:sz w:val="24"/>
                <w:szCs w:val="24"/>
              </w:rPr>
              <w:t>III. Развитие цифровых навыков</w:t>
            </w:r>
          </w:p>
        </w:tc>
      </w:tr>
      <w:tr w:rsidR="00127A70" w:rsidRPr="000737A7" w:rsidTr="00580AC2">
        <w:tc>
          <w:tcPr>
            <w:tcW w:w="681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3.1.</w:t>
            </w:r>
          </w:p>
        </w:tc>
        <w:tc>
          <w:tcPr>
            <w:tcW w:w="2860" w:type="dxa"/>
          </w:tcPr>
          <w:p w:rsidR="00D86923" w:rsidRPr="000737A7" w:rsidRDefault="00D86923" w:rsidP="009825A2">
            <w:pPr>
              <w:jc w:val="both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Позиция Кыргызской Республики в Индексе уровня образования, ПРООН</w:t>
            </w:r>
          </w:p>
        </w:tc>
        <w:tc>
          <w:tcPr>
            <w:tcW w:w="233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МОН</w:t>
            </w:r>
          </w:p>
        </w:tc>
        <w:tc>
          <w:tcPr>
            <w:tcW w:w="150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Позиция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(место)</w:t>
            </w:r>
          </w:p>
        </w:tc>
        <w:tc>
          <w:tcPr>
            <w:tcW w:w="128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65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(2016 год)</w:t>
            </w:r>
          </w:p>
        </w:tc>
        <w:tc>
          <w:tcPr>
            <w:tcW w:w="1069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62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59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56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53</w:t>
            </w:r>
          </w:p>
        </w:tc>
        <w:tc>
          <w:tcPr>
            <w:tcW w:w="1565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50</w:t>
            </w:r>
          </w:p>
        </w:tc>
      </w:tr>
      <w:tr w:rsidR="00127A70" w:rsidRPr="000737A7" w:rsidTr="00580AC2">
        <w:tc>
          <w:tcPr>
            <w:tcW w:w="681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3.2.</w:t>
            </w:r>
          </w:p>
        </w:tc>
        <w:tc>
          <w:tcPr>
            <w:tcW w:w="2860" w:type="dxa"/>
          </w:tcPr>
          <w:p w:rsidR="00D86923" w:rsidRPr="000737A7" w:rsidRDefault="00D86923" w:rsidP="009825A2">
            <w:pPr>
              <w:jc w:val="both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 xml:space="preserve">Позиция Кыргызской Республики в Рейтинге стран мира по уровню расходов на </w:t>
            </w:r>
            <w:r w:rsidRPr="000737A7">
              <w:rPr>
                <w:sz w:val="24"/>
                <w:szCs w:val="24"/>
              </w:rPr>
              <w:lastRenderedPageBreak/>
              <w:t>здравоохранение, ВОЗ</w:t>
            </w:r>
          </w:p>
        </w:tc>
        <w:tc>
          <w:tcPr>
            <w:tcW w:w="233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lastRenderedPageBreak/>
              <w:t>МЗ</w:t>
            </w:r>
          </w:p>
        </w:tc>
        <w:tc>
          <w:tcPr>
            <w:tcW w:w="150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Позиция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(место)</w:t>
            </w:r>
          </w:p>
        </w:tc>
        <w:tc>
          <w:tcPr>
            <w:tcW w:w="128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87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(2013 год)</w:t>
            </w:r>
          </w:p>
        </w:tc>
        <w:tc>
          <w:tcPr>
            <w:tcW w:w="1069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84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80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76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72</w:t>
            </w:r>
          </w:p>
        </w:tc>
        <w:tc>
          <w:tcPr>
            <w:tcW w:w="1565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68</w:t>
            </w:r>
          </w:p>
        </w:tc>
      </w:tr>
      <w:tr w:rsidR="00127A70" w:rsidRPr="000737A7" w:rsidTr="00580AC2">
        <w:tc>
          <w:tcPr>
            <w:tcW w:w="681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60" w:type="dxa"/>
          </w:tcPr>
          <w:p w:rsidR="00D86923" w:rsidRPr="000737A7" w:rsidRDefault="00D86923" w:rsidP="009825A2">
            <w:pPr>
              <w:jc w:val="both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Позиция Кыргызской Республики в Индексе экологической эффективности, EPI</w:t>
            </w:r>
          </w:p>
        </w:tc>
        <w:tc>
          <w:tcPr>
            <w:tcW w:w="233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ГАООСЛХ, ГКПЭН</w:t>
            </w:r>
          </w:p>
        </w:tc>
        <w:tc>
          <w:tcPr>
            <w:tcW w:w="1507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Позиция</w:t>
            </w:r>
          </w:p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(место)</w:t>
            </w:r>
          </w:p>
        </w:tc>
        <w:tc>
          <w:tcPr>
            <w:tcW w:w="128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99</w:t>
            </w:r>
          </w:p>
        </w:tc>
        <w:tc>
          <w:tcPr>
            <w:tcW w:w="1069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95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91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87</w:t>
            </w:r>
          </w:p>
        </w:tc>
        <w:tc>
          <w:tcPr>
            <w:tcW w:w="1098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83</w:t>
            </w:r>
          </w:p>
        </w:tc>
        <w:tc>
          <w:tcPr>
            <w:tcW w:w="1565" w:type="dxa"/>
          </w:tcPr>
          <w:p w:rsidR="00D86923" w:rsidRPr="000737A7" w:rsidRDefault="00D86923" w:rsidP="00932B75">
            <w:pPr>
              <w:jc w:val="center"/>
              <w:rPr>
                <w:sz w:val="24"/>
                <w:szCs w:val="24"/>
              </w:rPr>
            </w:pPr>
            <w:r w:rsidRPr="000737A7">
              <w:rPr>
                <w:sz w:val="24"/>
                <w:szCs w:val="24"/>
              </w:rPr>
              <w:t>79</w:t>
            </w:r>
          </w:p>
        </w:tc>
      </w:tr>
    </w:tbl>
    <w:p w:rsidR="00034CE4" w:rsidRPr="000737A7" w:rsidRDefault="00034CE4" w:rsidP="00670682">
      <w:pPr>
        <w:spacing w:before="160" w:after="320"/>
        <w:jc w:val="both"/>
        <w:rPr>
          <w:color w:val="000000"/>
          <w:sz w:val="24"/>
          <w:szCs w:val="24"/>
        </w:rPr>
      </w:pPr>
    </w:p>
    <w:sectPr w:rsidR="00034CE4" w:rsidRPr="000737A7" w:rsidSect="009964A1">
      <w:pgSz w:w="16834" w:h="11909" w:orient="landscape"/>
      <w:pgMar w:top="1440" w:right="1440" w:bottom="1440" w:left="1440" w:header="0" w:footer="720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60" w:rsidRDefault="00845760" w:rsidP="003568DB">
      <w:pPr>
        <w:spacing w:line="240" w:lineRule="auto"/>
      </w:pPr>
      <w:r>
        <w:separator/>
      </w:r>
    </w:p>
  </w:endnote>
  <w:endnote w:type="continuationSeparator" w:id="0">
    <w:p w:rsidR="00845760" w:rsidRDefault="00845760" w:rsidP="00356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3013"/>
      <w:docPartObj>
        <w:docPartGallery w:val="Page Numbers (Bottom of Page)"/>
        <w:docPartUnique/>
      </w:docPartObj>
    </w:sdtPr>
    <w:sdtEndPr/>
    <w:sdtContent>
      <w:p w:rsidR="001211B3" w:rsidRDefault="00546559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18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211B3" w:rsidRDefault="001211B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60" w:rsidRDefault="00845760" w:rsidP="003568DB">
      <w:pPr>
        <w:spacing w:line="240" w:lineRule="auto"/>
      </w:pPr>
      <w:r>
        <w:separator/>
      </w:r>
    </w:p>
  </w:footnote>
  <w:footnote w:type="continuationSeparator" w:id="0">
    <w:p w:rsidR="00845760" w:rsidRDefault="00845760" w:rsidP="003568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91E"/>
    <w:multiLevelType w:val="multilevel"/>
    <w:tmpl w:val="6FB4BF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1AD6D1A"/>
    <w:multiLevelType w:val="multilevel"/>
    <w:tmpl w:val="9A205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2FA650C"/>
    <w:multiLevelType w:val="hybridMultilevel"/>
    <w:tmpl w:val="7584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2022"/>
    <w:multiLevelType w:val="multilevel"/>
    <w:tmpl w:val="C302B5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7125C1F"/>
    <w:multiLevelType w:val="hybridMultilevel"/>
    <w:tmpl w:val="AEDA5A4C"/>
    <w:lvl w:ilvl="0" w:tplc="8EBAE2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F63DEC"/>
    <w:multiLevelType w:val="multilevel"/>
    <w:tmpl w:val="94027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0DA106D7"/>
    <w:multiLevelType w:val="multilevel"/>
    <w:tmpl w:val="004E1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DD851A6"/>
    <w:multiLevelType w:val="multilevel"/>
    <w:tmpl w:val="2EF848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0FAB4105"/>
    <w:multiLevelType w:val="multilevel"/>
    <w:tmpl w:val="3E9EB8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12D106A6"/>
    <w:multiLevelType w:val="multilevel"/>
    <w:tmpl w:val="677A3C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1FAC3A23"/>
    <w:multiLevelType w:val="multilevel"/>
    <w:tmpl w:val="167275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042365F"/>
    <w:multiLevelType w:val="multilevel"/>
    <w:tmpl w:val="509A96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219E6073"/>
    <w:multiLevelType w:val="multilevel"/>
    <w:tmpl w:val="D48C88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25B1251C"/>
    <w:multiLevelType w:val="multilevel"/>
    <w:tmpl w:val="B6EE6D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30090874"/>
    <w:multiLevelType w:val="multilevel"/>
    <w:tmpl w:val="FC6A23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2CF5C12"/>
    <w:multiLevelType w:val="hybridMultilevel"/>
    <w:tmpl w:val="D67E49F4"/>
    <w:lvl w:ilvl="0" w:tplc="8C341AAC">
      <w:numFmt w:val="bullet"/>
      <w:lvlText w:val="•"/>
      <w:lvlJc w:val="left"/>
      <w:pPr>
        <w:ind w:left="1429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1439D"/>
    <w:multiLevelType w:val="hybridMultilevel"/>
    <w:tmpl w:val="62DAD6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6AF136D"/>
    <w:multiLevelType w:val="hybridMultilevel"/>
    <w:tmpl w:val="13C6E1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A5325"/>
    <w:multiLevelType w:val="hybridMultilevel"/>
    <w:tmpl w:val="4EB60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E516B"/>
    <w:multiLevelType w:val="multilevel"/>
    <w:tmpl w:val="9D9E65D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C984ABD"/>
    <w:multiLevelType w:val="multilevel"/>
    <w:tmpl w:val="E7763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40886DDD"/>
    <w:multiLevelType w:val="multilevel"/>
    <w:tmpl w:val="ECBC99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411630E2"/>
    <w:multiLevelType w:val="multilevel"/>
    <w:tmpl w:val="F8A20BE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4C4C4C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42101C9B"/>
    <w:multiLevelType w:val="hybridMultilevel"/>
    <w:tmpl w:val="1C9000B0"/>
    <w:lvl w:ilvl="0" w:tplc="8EBA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352B4"/>
    <w:multiLevelType w:val="hybridMultilevel"/>
    <w:tmpl w:val="0002C32C"/>
    <w:lvl w:ilvl="0" w:tplc="8EBA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0180F"/>
    <w:multiLevelType w:val="multilevel"/>
    <w:tmpl w:val="66428C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483A16A5"/>
    <w:multiLevelType w:val="hybridMultilevel"/>
    <w:tmpl w:val="BC604910"/>
    <w:lvl w:ilvl="0" w:tplc="9692D82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26EB"/>
    <w:multiLevelType w:val="hybridMultilevel"/>
    <w:tmpl w:val="8B548392"/>
    <w:lvl w:ilvl="0" w:tplc="206AE0D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51F85"/>
    <w:multiLevelType w:val="hybridMultilevel"/>
    <w:tmpl w:val="E1EE0480"/>
    <w:lvl w:ilvl="0" w:tplc="066CA89C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22BA7"/>
    <w:multiLevelType w:val="multilevel"/>
    <w:tmpl w:val="A38231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524C7775"/>
    <w:multiLevelType w:val="multilevel"/>
    <w:tmpl w:val="223237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55567994"/>
    <w:multiLevelType w:val="hybridMultilevel"/>
    <w:tmpl w:val="E78C95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83484"/>
    <w:multiLevelType w:val="multilevel"/>
    <w:tmpl w:val="E8A486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nsid w:val="59920983"/>
    <w:multiLevelType w:val="multilevel"/>
    <w:tmpl w:val="33BE7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63225C50"/>
    <w:multiLevelType w:val="multilevel"/>
    <w:tmpl w:val="719619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659712B7"/>
    <w:multiLevelType w:val="hybridMultilevel"/>
    <w:tmpl w:val="72824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E42F49"/>
    <w:multiLevelType w:val="hybridMultilevel"/>
    <w:tmpl w:val="96B41E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B7DB7"/>
    <w:multiLevelType w:val="multilevel"/>
    <w:tmpl w:val="35BE06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67D6499D"/>
    <w:multiLevelType w:val="multilevel"/>
    <w:tmpl w:val="8CC6EC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nsid w:val="68485583"/>
    <w:multiLevelType w:val="hybridMultilevel"/>
    <w:tmpl w:val="A8B00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5A0058"/>
    <w:multiLevelType w:val="hybridMultilevel"/>
    <w:tmpl w:val="C4C69968"/>
    <w:lvl w:ilvl="0" w:tplc="8EBA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A4093E"/>
    <w:multiLevelType w:val="hybridMultilevel"/>
    <w:tmpl w:val="87AEC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11471"/>
    <w:multiLevelType w:val="multilevel"/>
    <w:tmpl w:val="D730ED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0F41EFD"/>
    <w:multiLevelType w:val="hybridMultilevel"/>
    <w:tmpl w:val="0AD8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B0E61"/>
    <w:multiLevelType w:val="multilevel"/>
    <w:tmpl w:val="A1A6E8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>
    <w:nsid w:val="724B7132"/>
    <w:multiLevelType w:val="hybridMultilevel"/>
    <w:tmpl w:val="C0B42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A6683"/>
    <w:multiLevelType w:val="hybridMultilevel"/>
    <w:tmpl w:val="F0F453D8"/>
    <w:lvl w:ilvl="0" w:tplc="8EBA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E3CDB"/>
    <w:multiLevelType w:val="multilevel"/>
    <w:tmpl w:val="9E0E26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>
    <w:nsid w:val="7E4E40F1"/>
    <w:multiLevelType w:val="multilevel"/>
    <w:tmpl w:val="5B14A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>
    <w:nsid w:val="7EF54217"/>
    <w:multiLevelType w:val="hybridMultilevel"/>
    <w:tmpl w:val="532AF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34"/>
  </w:num>
  <w:num w:numId="4">
    <w:abstractNumId w:val="5"/>
  </w:num>
  <w:num w:numId="5">
    <w:abstractNumId w:val="29"/>
  </w:num>
  <w:num w:numId="6">
    <w:abstractNumId w:val="3"/>
  </w:num>
  <w:num w:numId="7">
    <w:abstractNumId w:val="21"/>
  </w:num>
  <w:num w:numId="8">
    <w:abstractNumId w:val="9"/>
  </w:num>
  <w:num w:numId="9">
    <w:abstractNumId w:val="10"/>
  </w:num>
  <w:num w:numId="10">
    <w:abstractNumId w:val="30"/>
  </w:num>
  <w:num w:numId="11">
    <w:abstractNumId w:val="37"/>
  </w:num>
  <w:num w:numId="12">
    <w:abstractNumId w:val="42"/>
  </w:num>
  <w:num w:numId="13">
    <w:abstractNumId w:val="22"/>
  </w:num>
  <w:num w:numId="14">
    <w:abstractNumId w:val="20"/>
  </w:num>
  <w:num w:numId="15">
    <w:abstractNumId w:val="7"/>
  </w:num>
  <w:num w:numId="16">
    <w:abstractNumId w:val="25"/>
  </w:num>
  <w:num w:numId="17">
    <w:abstractNumId w:val="14"/>
  </w:num>
  <w:num w:numId="18">
    <w:abstractNumId w:val="47"/>
  </w:num>
  <w:num w:numId="19">
    <w:abstractNumId w:val="48"/>
  </w:num>
  <w:num w:numId="20">
    <w:abstractNumId w:val="12"/>
  </w:num>
  <w:num w:numId="21">
    <w:abstractNumId w:val="32"/>
  </w:num>
  <w:num w:numId="22">
    <w:abstractNumId w:val="4"/>
  </w:num>
  <w:num w:numId="23">
    <w:abstractNumId w:val="16"/>
  </w:num>
  <w:num w:numId="24">
    <w:abstractNumId w:val="35"/>
  </w:num>
  <w:num w:numId="25">
    <w:abstractNumId w:val="40"/>
  </w:num>
  <w:num w:numId="26">
    <w:abstractNumId w:val="28"/>
  </w:num>
  <w:num w:numId="27">
    <w:abstractNumId w:val="19"/>
  </w:num>
  <w:num w:numId="28">
    <w:abstractNumId w:val="24"/>
  </w:num>
  <w:num w:numId="29">
    <w:abstractNumId w:val="26"/>
  </w:num>
  <w:num w:numId="30">
    <w:abstractNumId w:val="27"/>
  </w:num>
  <w:num w:numId="31">
    <w:abstractNumId w:val="15"/>
  </w:num>
  <w:num w:numId="32">
    <w:abstractNumId w:val="33"/>
  </w:num>
  <w:num w:numId="33">
    <w:abstractNumId w:val="11"/>
  </w:num>
  <w:num w:numId="34">
    <w:abstractNumId w:val="44"/>
  </w:num>
  <w:num w:numId="35">
    <w:abstractNumId w:val="8"/>
  </w:num>
  <w:num w:numId="36">
    <w:abstractNumId w:val="0"/>
  </w:num>
  <w:num w:numId="37">
    <w:abstractNumId w:val="46"/>
  </w:num>
  <w:num w:numId="38">
    <w:abstractNumId w:val="13"/>
  </w:num>
  <w:num w:numId="39">
    <w:abstractNumId w:val="6"/>
  </w:num>
  <w:num w:numId="40">
    <w:abstractNumId w:val="31"/>
  </w:num>
  <w:num w:numId="41">
    <w:abstractNumId w:val="45"/>
  </w:num>
  <w:num w:numId="42">
    <w:abstractNumId w:val="36"/>
  </w:num>
  <w:num w:numId="43">
    <w:abstractNumId w:val="18"/>
  </w:num>
  <w:num w:numId="44">
    <w:abstractNumId w:val="17"/>
  </w:num>
  <w:num w:numId="45">
    <w:abstractNumId w:val="39"/>
  </w:num>
  <w:num w:numId="46">
    <w:abstractNumId w:val="49"/>
  </w:num>
  <w:num w:numId="47">
    <w:abstractNumId w:val="43"/>
  </w:num>
  <w:num w:numId="48">
    <w:abstractNumId w:val="41"/>
  </w:num>
  <w:num w:numId="49">
    <w:abstractNumId w:val="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14"/>
    <w:rsid w:val="0000096D"/>
    <w:rsid w:val="00007D15"/>
    <w:rsid w:val="000140AD"/>
    <w:rsid w:val="00015027"/>
    <w:rsid w:val="00017B26"/>
    <w:rsid w:val="00017C96"/>
    <w:rsid w:val="00021879"/>
    <w:rsid w:val="00034CE4"/>
    <w:rsid w:val="00035653"/>
    <w:rsid w:val="00036D9B"/>
    <w:rsid w:val="000411AF"/>
    <w:rsid w:val="00046F70"/>
    <w:rsid w:val="00052CCA"/>
    <w:rsid w:val="000600B7"/>
    <w:rsid w:val="000617F5"/>
    <w:rsid w:val="00070EDF"/>
    <w:rsid w:val="000737A7"/>
    <w:rsid w:val="00082FC6"/>
    <w:rsid w:val="000853D4"/>
    <w:rsid w:val="000873F1"/>
    <w:rsid w:val="000906B2"/>
    <w:rsid w:val="00093715"/>
    <w:rsid w:val="000A05BA"/>
    <w:rsid w:val="000C36C3"/>
    <w:rsid w:val="000D31E6"/>
    <w:rsid w:val="00104483"/>
    <w:rsid w:val="001052A4"/>
    <w:rsid w:val="001055E7"/>
    <w:rsid w:val="00106F89"/>
    <w:rsid w:val="0011543A"/>
    <w:rsid w:val="00116573"/>
    <w:rsid w:val="001211B3"/>
    <w:rsid w:val="00127A70"/>
    <w:rsid w:val="00152C40"/>
    <w:rsid w:val="00152DA6"/>
    <w:rsid w:val="001551C8"/>
    <w:rsid w:val="001564EB"/>
    <w:rsid w:val="001662AC"/>
    <w:rsid w:val="00170563"/>
    <w:rsid w:val="001708BB"/>
    <w:rsid w:val="0017106C"/>
    <w:rsid w:val="0017178C"/>
    <w:rsid w:val="00174F6C"/>
    <w:rsid w:val="00180362"/>
    <w:rsid w:val="00180FB5"/>
    <w:rsid w:val="00181657"/>
    <w:rsid w:val="00184E34"/>
    <w:rsid w:val="00186404"/>
    <w:rsid w:val="001874F2"/>
    <w:rsid w:val="001931BB"/>
    <w:rsid w:val="001944DD"/>
    <w:rsid w:val="001A2F80"/>
    <w:rsid w:val="001B026C"/>
    <w:rsid w:val="001C2097"/>
    <w:rsid w:val="001C2209"/>
    <w:rsid w:val="001D1151"/>
    <w:rsid w:val="001D2C7E"/>
    <w:rsid w:val="001D33EA"/>
    <w:rsid w:val="001D4D62"/>
    <w:rsid w:val="001E1FDD"/>
    <w:rsid w:val="001E67C6"/>
    <w:rsid w:val="001F2788"/>
    <w:rsid w:val="001F2A89"/>
    <w:rsid w:val="00202488"/>
    <w:rsid w:val="00205570"/>
    <w:rsid w:val="00205F2F"/>
    <w:rsid w:val="002208A1"/>
    <w:rsid w:val="00223DB1"/>
    <w:rsid w:val="0024474B"/>
    <w:rsid w:val="00247068"/>
    <w:rsid w:val="00256B0A"/>
    <w:rsid w:val="00260A4E"/>
    <w:rsid w:val="00263642"/>
    <w:rsid w:val="0027558C"/>
    <w:rsid w:val="002755DE"/>
    <w:rsid w:val="00286625"/>
    <w:rsid w:val="002A0E54"/>
    <w:rsid w:val="002A3EEB"/>
    <w:rsid w:val="002A443F"/>
    <w:rsid w:val="002A64B3"/>
    <w:rsid w:val="002B464A"/>
    <w:rsid w:val="002B77FD"/>
    <w:rsid w:val="002C0BCC"/>
    <w:rsid w:val="002D3A8D"/>
    <w:rsid w:val="002D55B5"/>
    <w:rsid w:val="002E4EDC"/>
    <w:rsid w:val="002F1ADE"/>
    <w:rsid w:val="002F4473"/>
    <w:rsid w:val="002F4946"/>
    <w:rsid w:val="00312BD3"/>
    <w:rsid w:val="00320284"/>
    <w:rsid w:val="00320656"/>
    <w:rsid w:val="00323EEB"/>
    <w:rsid w:val="00325ACC"/>
    <w:rsid w:val="00346FB5"/>
    <w:rsid w:val="0034723F"/>
    <w:rsid w:val="003568DB"/>
    <w:rsid w:val="0036466F"/>
    <w:rsid w:val="00381619"/>
    <w:rsid w:val="00386265"/>
    <w:rsid w:val="00387E76"/>
    <w:rsid w:val="003906A2"/>
    <w:rsid w:val="00391174"/>
    <w:rsid w:val="00392B60"/>
    <w:rsid w:val="003961A6"/>
    <w:rsid w:val="003A2BAA"/>
    <w:rsid w:val="003C15CE"/>
    <w:rsid w:val="003D3D05"/>
    <w:rsid w:val="003E1E8A"/>
    <w:rsid w:val="003F1A81"/>
    <w:rsid w:val="003F6C99"/>
    <w:rsid w:val="00404EA0"/>
    <w:rsid w:val="00413239"/>
    <w:rsid w:val="004200B6"/>
    <w:rsid w:val="00433293"/>
    <w:rsid w:val="00443FD2"/>
    <w:rsid w:val="00453E71"/>
    <w:rsid w:val="00453FFD"/>
    <w:rsid w:val="0045565A"/>
    <w:rsid w:val="00461EF4"/>
    <w:rsid w:val="0046749C"/>
    <w:rsid w:val="00477B5D"/>
    <w:rsid w:val="00483DAB"/>
    <w:rsid w:val="004A04A7"/>
    <w:rsid w:val="004A6F79"/>
    <w:rsid w:val="004B1EE0"/>
    <w:rsid w:val="004B4A5A"/>
    <w:rsid w:val="004D14FE"/>
    <w:rsid w:val="004D4F13"/>
    <w:rsid w:val="004E2843"/>
    <w:rsid w:val="004F0CD8"/>
    <w:rsid w:val="00500EC8"/>
    <w:rsid w:val="00503648"/>
    <w:rsid w:val="00507018"/>
    <w:rsid w:val="00511B52"/>
    <w:rsid w:val="00513714"/>
    <w:rsid w:val="00517B1A"/>
    <w:rsid w:val="005219FA"/>
    <w:rsid w:val="00521C3D"/>
    <w:rsid w:val="0052331A"/>
    <w:rsid w:val="005235A6"/>
    <w:rsid w:val="005448CD"/>
    <w:rsid w:val="00546559"/>
    <w:rsid w:val="0055010A"/>
    <w:rsid w:val="00554A11"/>
    <w:rsid w:val="00555EF8"/>
    <w:rsid w:val="00562FDC"/>
    <w:rsid w:val="00563288"/>
    <w:rsid w:val="005665A6"/>
    <w:rsid w:val="005707BB"/>
    <w:rsid w:val="005714E6"/>
    <w:rsid w:val="00580AC2"/>
    <w:rsid w:val="00586065"/>
    <w:rsid w:val="00591E9B"/>
    <w:rsid w:val="00595BFA"/>
    <w:rsid w:val="005A182C"/>
    <w:rsid w:val="005A4590"/>
    <w:rsid w:val="005A6526"/>
    <w:rsid w:val="005B00E3"/>
    <w:rsid w:val="005D09FF"/>
    <w:rsid w:val="005D4232"/>
    <w:rsid w:val="005D4530"/>
    <w:rsid w:val="005E3562"/>
    <w:rsid w:val="005F2ABF"/>
    <w:rsid w:val="005F34A3"/>
    <w:rsid w:val="005F4D61"/>
    <w:rsid w:val="006050DF"/>
    <w:rsid w:val="00607BA7"/>
    <w:rsid w:val="0061508A"/>
    <w:rsid w:val="00621FED"/>
    <w:rsid w:val="00631430"/>
    <w:rsid w:val="00633BAA"/>
    <w:rsid w:val="00637A3F"/>
    <w:rsid w:val="0064278F"/>
    <w:rsid w:val="00644869"/>
    <w:rsid w:val="00651ED8"/>
    <w:rsid w:val="00656203"/>
    <w:rsid w:val="00665BF9"/>
    <w:rsid w:val="00666644"/>
    <w:rsid w:val="00667ED5"/>
    <w:rsid w:val="00670682"/>
    <w:rsid w:val="00670C19"/>
    <w:rsid w:val="00671CA2"/>
    <w:rsid w:val="00675744"/>
    <w:rsid w:val="00682A06"/>
    <w:rsid w:val="006835EB"/>
    <w:rsid w:val="00684996"/>
    <w:rsid w:val="00696ED4"/>
    <w:rsid w:val="006973B2"/>
    <w:rsid w:val="00697A05"/>
    <w:rsid w:val="006A1830"/>
    <w:rsid w:val="006A7535"/>
    <w:rsid w:val="006B6437"/>
    <w:rsid w:val="006C234C"/>
    <w:rsid w:val="006D0496"/>
    <w:rsid w:val="006D0AE5"/>
    <w:rsid w:val="006E0AA6"/>
    <w:rsid w:val="006F3EB7"/>
    <w:rsid w:val="006F7D14"/>
    <w:rsid w:val="00701198"/>
    <w:rsid w:val="007025E8"/>
    <w:rsid w:val="00702D6E"/>
    <w:rsid w:val="00703981"/>
    <w:rsid w:val="007146E0"/>
    <w:rsid w:val="007169C2"/>
    <w:rsid w:val="00717742"/>
    <w:rsid w:val="00721163"/>
    <w:rsid w:val="00741492"/>
    <w:rsid w:val="00745EF9"/>
    <w:rsid w:val="007547AF"/>
    <w:rsid w:val="00757735"/>
    <w:rsid w:val="00776DD0"/>
    <w:rsid w:val="00784A20"/>
    <w:rsid w:val="00785E18"/>
    <w:rsid w:val="00787786"/>
    <w:rsid w:val="0079228D"/>
    <w:rsid w:val="007A5FBE"/>
    <w:rsid w:val="007B4C5E"/>
    <w:rsid w:val="007D0844"/>
    <w:rsid w:val="007E15CA"/>
    <w:rsid w:val="007E2449"/>
    <w:rsid w:val="007F1C92"/>
    <w:rsid w:val="007F54EB"/>
    <w:rsid w:val="0081372F"/>
    <w:rsid w:val="00820113"/>
    <w:rsid w:val="0082601C"/>
    <w:rsid w:val="00830700"/>
    <w:rsid w:val="00832B5F"/>
    <w:rsid w:val="0084286F"/>
    <w:rsid w:val="00845028"/>
    <w:rsid w:val="00845760"/>
    <w:rsid w:val="00851479"/>
    <w:rsid w:val="00865577"/>
    <w:rsid w:val="008664B6"/>
    <w:rsid w:val="0087178E"/>
    <w:rsid w:val="00876E97"/>
    <w:rsid w:val="00877396"/>
    <w:rsid w:val="0088046A"/>
    <w:rsid w:val="008828C3"/>
    <w:rsid w:val="0088313E"/>
    <w:rsid w:val="00896043"/>
    <w:rsid w:val="00896C9F"/>
    <w:rsid w:val="008B12DC"/>
    <w:rsid w:val="008B482B"/>
    <w:rsid w:val="008B781F"/>
    <w:rsid w:val="008C25E8"/>
    <w:rsid w:val="008C3146"/>
    <w:rsid w:val="008C5D95"/>
    <w:rsid w:val="008D166F"/>
    <w:rsid w:val="008D27E9"/>
    <w:rsid w:val="008E16C0"/>
    <w:rsid w:val="008E2FC8"/>
    <w:rsid w:val="008E31FB"/>
    <w:rsid w:val="008F48A3"/>
    <w:rsid w:val="008F6A66"/>
    <w:rsid w:val="008F6C95"/>
    <w:rsid w:val="00900065"/>
    <w:rsid w:val="00905E26"/>
    <w:rsid w:val="009062B7"/>
    <w:rsid w:val="00910539"/>
    <w:rsid w:val="00913F68"/>
    <w:rsid w:val="00932B75"/>
    <w:rsid w:val="009334F3"/>
    <w:rsid w:val="009348A4"/>
    <w:rsid w:val="009365E1"/>
    <w:rsid w:val="00940F70"/>
    <w:rsid w:val="0094515A"/>
    <w:rsid w:val="009515F9"/>
    <w:rsid w:val="00954248"/>
    <w:rsid w:val="00956450"/>
    <w:rsid w:val="009566E8"/>
    <w:rsid w:val="0097384D"/>
    <w:rsid w:val="00980B81"/>
    <w:rsid w:val="00980DE5"/>
    <w:rsid w:val="0098125D"/>
    <w:rsid w:val="00982207"/>
    <w:rsid w:val="009825A2"/>
    <w:rsid w:val="00985AE8"/>
    <w:rsid w:val="00991F18"/>
    <w:rsid w:val="009964A1"/>
    <w:rsid w:val="00996EB4"/>
    <w:rsid w:val="009A444B"/>
    <w:rsid w:val="009A6430"/>
    <w:rsid w:val="009A7941"/>
    <w:rsid w:val="009C10F0"/>
    <w:rsid w:val="009C5F6C"/>
    <w:rsid w:val="009E1190"/>
    <w:rsid w:val="009E3C96"/>
    <w:rsid w:val="009E61BC"/>
    <w:rsid w:val="00A13617"/>
    <w:rsid w:val="00A349C1"/>
    <w:rsid w:val="00A35F9B"/>
    <w:rsid w:val="00A36288"/>
    <w:rsid w:val="00A36AF5"/>
    <w:rsid w:val="00A4269F"/>
    <w:rsid w:val="00A42BDC"/>
    <w:rsid w:val="00A44B7C"/>
    <w:rsid w:val="00A52101"/>
    <w:rsid w:val="00A57CC1"/>
    <w:rsid w:val="00A72DDC"/>
    <w:rsid w:val="00A73D52"/>
    <w:rsid w:val="00A73EBA"/>
    <w:rsid w:val="00A812DC"/>
    <w:rsid w:val="00A83BB9"/>
    <w:rsid w:val="00AA4161"/>
    <w:rsid w:val="00AB434F"/>
    <w:rsid w:val="00AC3FD1"/>
    <w:rsid w:val="00AC51CB"/>
    <w:rsid w:val="00AC5A43"/>
    <w:rsid w:val="00AD7816"/>
    <w:rsid w:val="00AE0EB5"/>
    <w:rsid w:val="00AF34D7"/>
    <w:rsid w:val="00AF3606"/>
    <w:rsid w:val="00AF508E"/>
    <w:rsid w:val="00AF6694"/>
    <w:rsid w:val="00B1708E"/>
    <w:rsid w:val="00B205D9"/>
    <w:rsid w:val="00B35B54"/>
    <w:rsid w:val="00B40E95"/>
    <w:rsid w:val="00B40F11"/>
    <w:rsid w:val="00B42D4E"/>
    <w:rsid w:val="00B450D5"/>
    <w:rsid w:val="00B468C7"/>
    <w:rsid w:val="00B5145B"/>
    <w:rsid w:val="00B624F7"/>
    <w:rsid w:val="00B6298D"/>
    <w:rsid w:val="00B62D66"/>
    <w:rsid w:val="00B70B5A"/>
    <w:rsid w:val="00B727F0"/>
    <w:rsid w:val="00B74D2C"/>
    <w:rsid w:val="00B77F32"/>
    <w:rsid w:val="00B80AC2"/>
    <w:rsid w:val="00B87709"/>
    <w:rsid w:val="00B87D68"/>
    <w:rsid w:val="00B87E32"/>
    <w:rsid w:val="00B90283"/>
    <w:rsid w:val="00B96E38"/>
    <w:rsid w:val="00BB727D"/>
    <w:rsid w:val="00BC0615"/>
    <w:rsid w:val="00BD09BF"/>
    <w:rsid w:val="00BE04F8"/>
    <w:rsid w:val="00BE61A3"/>
    <w:rsid w:val="00BE7D28"/>
    <w:rsid w:val="00BF1290"/>
    <w:rsid w:val="00C10EE7"/>
    <w:rsid w:val="00C21904"/>
    <w:rsid w:val="00C2416E"/>
    <w:rsid w:val="00C34BB8"/>
    <w:rsid w:val="00C4179F"/>
    <w:rsid w:val="00C437B4"/>
    <w:rsid w:val="00C60165"/>
    <w:rsid w:val="00C626D5"/>
    <w:rsid w:val="00C67572"/>
    <w:rsid w:val="00C733C8"/>
    <w:rsid w:val="00C82CEC"/>
    <w:rsid w:val="00C836CE"/>
    <w:rsid w:val="00C900E3"/>
    <w:rsid w:val="00CA2BB7"/>
    <w:rsid w:val="00CC1B2D"/>
    <w:rsid w:val="00CD7186"/>
    <w:rsid w:val="00CE34CD"/>
    <w:rsid w:val="00CE4802"/>
    <w:rsid w:val="00CE6CDC"/>
    <w:rsid w:val="00CE75B0"/>
    <w:rsid w:val="00CF2909"/>
    <w:rsid w:val="00D01C6A"/>
    <w:rsid w:val="00D15C24"/>
    <w:rsid w:val="00D203C2"/>
    <w:rsid w:val="00D40513"/>
    <w:rsid w:val="00D61376"/>
    <w:rsid w:val="00D63336"/>
    <w:rsid w:val="00D64DF1"/>
    <w:rsid w:val="00D86923"/>
    <w:rsid w:val="00D92C27"/>
    <w:rsid w:val="00D94060"/>
    <w:rsid w:val="00D9673D"/>
    <w:rsid w:val="00DA0B3E"/>
    <w:rsid w:val="00DA3F2D"/>
    <w:rsid w:val="00DA434F"/>
    <w:rsid w:val="00DA7ABD"/>
    <w:rsid w:val="00DB1209"/>
    <w:rsid w:val="00DB4CED"/>
    <w:rsid w:val="00DC082D"/>
    <w:rsid w:val="00DC24C3"/>
    <w:rsid w:val="00DC4B4D"/>
    <w:rsid w:val="00DD1ABC"/>
    <w:rsid w:val="00DE2C5A"/>
    <w:rsid w:val="00DE6FC0"/>
    <w:rsid w:val="00DF24F1"/>
    <w:rsid w:val="00DF27D5"/>
    <w:rsid w:val="00DF67EE"/>
    <w:rsid w:val="00DF7594"/>
    <w:rsid w:val="00E0195B"/>
    <w:rsid w:val="00E0219C"/>
    <w:rsid w:val="00E10114"/>
    <w:rsid w:val="00E14DAF"/>
    <w:rsid w:val="00E15A25"/>
    <w:rsid w:val="00E175C6"/>
    <w:rsid w:val="00E17D70"/>
    <w:rsid w:val="00E30CDD"/>
    <w:rsid w:val="00E31EA6"/>
    <w:rsid w:val="00E31FAD"/>
    <w:rsid w:val="00E42B33"/>
    <w:rsid w:val="00E4659D"/>
    <w:rsid w:val="00E5101B"/>
    <w:rsid w:val="00E517C3"/>
    <w:rsid w:val="00E53875"/>
    <w:rsid w:val="00E67300"/>
    <w:rsid w:val="00E67EEB"/>
    <w:rsid w:val="00E719CC"/>
    <w:rsid w:val="00E7300E"/>
    <w:rsid w:val="00E75164"/>
    <w:rsid w:val="00E7658D"/>
    <w:rsid w:val="00E8149D"/>
    <w:rsid w:val="00E846A6"/>
    <w:rsid w:val="00E94DA3"/>
    <w:rsid w:val="00EA719D"/>
    <w:rsid w:val="00EB1826"/>
    <w:rsid w:val="00EB3B1D"/>
    <w:rsid w:val="00EB5003"/>
    <w:rsid w:val="00EB7968"/>
    <w:rsid w:val="00EC0B37"/>
    <w:rsid w:val="00EC1B39"/>
    <w:rsid w:val="00EC36AE"/>
    <w:rsid w:val="00EC693D"/>
    <w:rsid w:val="00EC6C9E"/>
    <w:rsid w:val="00ED5C5D"/>
    <w:rsid w:val="00ED721E"/>
    <w:rsid w:val="00EF4B65"/>
    <w:rsid w:val="00EF63F8"/>
    <w:rsid w:val="00F13BB1"/>
    <w:rsid w:val="00F14B7F"/>
    <w:rsid w:val="00F250DA"/>
    <w:rsid w:val="00F3057F"/>
    <w:rsid w:val="00F34154"/>
    <w:rsid w:val="00F35B97"/>
    <w:rsid w:val="00F50A3F"/>
    <w:rsid w:val="00F5314E"/>
    <w:rsid w:val="00F54841"/>
    <w:rsid w:val="00F55304"/>
    <w:rsid w:val="00F56AE0"/>
    <w:rsid w:val="00F600C1"/>
    <w:rsid w:val="00F62922"/>
    <w:rsid w:val="00F631D2"/>
    <w:rsid w:val="00F754DF"/>
    <w:rsid w:val="00F84DD6"/>
    <w:rsid w:val="00F87F35"/>
    <w:rsid w:val="00F9439C"/>
    <w:rsid w:val="00FA0A0E"/>
    <w:rsid w:val="00FA0E31"/>
    <w:rsid w:val="00FA7BC0"/>
    <w:rsid w:val="00FC5BBB"/>
    <w:rsid w:val="00FC6250"/>
    <w:rsid w:val="00FC7096"/>
    <w:rsid w:val="00FE0C0F"/>
    <w:rsid w:val="00FE6D53"/>
    <w:rsid w:val="00FF22BF"/>
    <w:rsid w:val="00FF63DD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B5D"/>
  </w:style>
  <w:style w:type="paragraph" w:styleId="1">
    <w:name w:val="heading 1"/>
    <w:basedOn w:val="a"/>
    <w:next w:val="a"/>
    <w:rsid w:val="00477B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77B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77B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77B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77B5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77B5D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036D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477B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77B5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77B5D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E7516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751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7516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516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516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51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16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13F68"/>
    <w:pPr>
      <w:spacing w:after="200"/>
      <w:ind w:left="720"/>
    </w:pPr>
    <w:rPr>
      <w:rFonts w:asciiTheme="minorHAnsi" w:eastAsiaTheme="minorHAnsi" w:hAnsiTheme="minorHAnsi" w:cstheme="minorBidi"/>
      <w:lang w:eastAsia="en-US"/>
    </w:rPr>
  </w:style>
  <w:style w:type="paragraph" w:styleId="ad">
    <w:name w:val="Revision"/>
    <w:hidden/>
    <w:uiPriority w:val="99"/>
    <w:semiHidden/>
    <w:rsid w:val="00B90283"/>
    <w:pPr>
      <w:spacing w:line="240" w:lineRule="auto"/>
      <w:contextualSpacing w:val="0"/>
    </w:pPr>
  </w:style>
  <w:style w:type="table" w:styleId="ae">
    <w:name w:val="Table Grid"/>
    <w:basedOn w:val="a1"/>
    <w:uiPriority w:val="39"/>
    <w:rsid w:val="001944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unhideWhenUsed/>
    <w:qFormat/>
    <w:rsid w:val="00D9673D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D9673D"/>
    <w:pPr>
      <w:spacing w:after="100"/>
    </w:pPr>
  </w:style>
  <w:style w:type="character" w:styleId="af0">
    <w:name w:val="Hyperlink"/>
    <w:basedOn w:val="a0"/>
    <w:uiPriority w:val="99"/>
    <w:unhideWhenUsed/>
    <w:rsid w:val="00D9673D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036D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No Spacing"/>
    <w:uiPriority w:val="1"/>
    <w:qFormat/>
    <w:rsid w:val="0088313E"/>
    <w:pPr>
      <w:spacing w:line="240" w:lineRule="auto"/>
    </w:pPr>
  </w:style>
  <w:style w:type="paragraph" w:styleId="af2">
    <w:name w:val="header"/>
    <w:basedOn w:val="a"/>
    <w:link w:val="af3"/>
    <w:uiPriority w:val="99"/>
    <w:unhideWhenUsed/>
    <w:rsid w:val="003568DB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568DB"/>
  </w:style>
  <w:style w:type="paragraph" w:styleId="af4">
    <w:name w:val="footer"/>
    <w:basedOn w:val="a"/>
    <w:link w:val="af5"/>
    <w:uiPriority w:val="99"/>
    <w:unhideWhenUsed/>
    <w:rsid w:val="003568D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56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B5D"/>
  </w:style>
  <w:style w:type="paragraph" w:styleId="1">
    <w:name w:val="heading 1"/>
    <w:basedOn w:val="a"/>
    <w:next w:val="a"/>
    <w:rsid w:val="00477B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77B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77B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77B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77B5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77B5D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036D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477B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77B5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77B5D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E7516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751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7516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516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516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51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16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13F68"/>
    <w:pPr>
      <w:spacing w:after="200"/>
      <w:ind w:left="720"/>
    </w:pPr>
    <w:rPr>
      <w:rFonts w:asciiTheme="minorHAnsi" w:eastAsiaTheme="minorHAnsi" w:hAnsiTheme="minorHAnsi" w:cstheme="minorBidi"/>
      <w:lang w:eastAsia="en-US"/>
    </w:rPr>
  </w:style>
  <w:style w:type="paragraph" w:styleId="ad">
    <w:name w:val="Revision"/>
    <w:hidden/>
    <w:uiPriority w:val="99"/>
    <w:semiHidden/>
    <w:rsid w:val="00B90283"/>
    <w:pPr>
      <w:spacing w:line="240" w:lineRule="auto"/>
      <w:contextualSpacing w:val="0"/>
    </w:pPr>
  </w:style>
  <w:style w:type="table" w:styleId="ae">
    <w:name w:val="Table Grid"/>
    <w:basedOn w:val="a1"/>
    <w:uiPriority w:val="39"/>
    <w:rsid w:val="001944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unhideWhenUsed/>
    <w:qFormat/>
    <w:rsid w:val="00D9673D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D9673D"/>
    <w:pPr>
      <w:spacing w:after="100"/>
    </w:pPr>
  </w:style>
  <w:style w:type="character" w:styleId="af0">
    <w:name w:val="Hyperlink"/>
    <w:basedOn w:val="a0"/>
    <w:uiPriority w:val="99"/>
    <w:unhideWhenUsed/>
    <w:rsid w:val="00D9673D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036D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No Spacing"/>
    <w:uiPriority w:val="1"/>
    <w:qFormat/>
    <w:rsid w:val="0088313E"/>
    <w:pPr>
      <w:spacing w:line="240" w:lineRule="auto"/>
    </w:pPr>
  </w:style>
  <w:style w:type="paragraph" w:styleId="af2">
    <w:name w:val="header"/>
    <w:basedOn w:val="a"/>
    <w:link w:val="af3"/>
    <w:uiPriority w:val="99"/>
    <w:unhideWhenUsed/>
    <w:rsid w:val="003568DB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568DB"/>
  </w:style>
  <w:style w:type="paragraph" w:styleId="af4">
    <w:name w:val="footer"/>
    <w:basedOn w:val="a"/>
    <w:link w:val="af5"/>
    <w:uiPriority w:val="99"/>
    <w:unhideWhenUsed/>
    <w:rsid w:val="003568D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5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021F-F679-40F5-8836-4BCE14EF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10377</Words>
  <Characters>59152</Characters>
  <Application>Microsoft Office Word</Application>
  <DocSecurity>0</DocSecurity>
  <Lines>492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Пользователь;Adm</dc:creator>
  <cp:lastModifiedBy>Талант Абдуллаев</cp:lastModifiedBy>
  <cp:revision>2</cp:revision>
  <dcterms:created xsi:type="dcterms:W3CDTF">2019-02-01T10:37:00Z</dcterms:created>
  <dcterms:modified xsi:type="dcterms:W3CDTF">2019-02-01T10:37:00Z</dcterms:modified>
</cp:coreProperties>
</file>