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F0" w:rsidRPr="00990DAC" w:rsidRDefault="00F863F0" w:rsidP="00F863F0">
      <w:pPr>
        <w:pStyle w:val="tkGrif"/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990DAC">
        <w:rPr>
          <w:rFonts w:ascii="Times New Roman" w:hAnsi="Times New Roman" w:cs="Times New Roman"/>
          <w:sz w:val="28"/>
          <w:szCs w:val="28"/>
        </w:rPr>
        <w:t>Приложение</w:t>
      </w:r>
    </w:p>
    <w:p w:rsidR="00F863F0" w:rsidRPr="00990DAC" w:rsidRDefault="00F863F0" w:rsidP="00F863F0">
      <w:pPr>
        <w:pStyle w:val="tkNazvanie"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63F0" w:rsidRPr="00990DAC" w:rsidRDefault="00F863F0" w:rsidP="00FD7424">
      <w:pPr>
        <w:pStyle w:val="tkNazvanie"/>
        <w:spacing w:before="0" w:after="0" w:line="240" w:lineRule="auto"/>
        <w:ind w:left="709" w:right="-1"/>
        <w:rPr>
          <w:rFonts w:ascii="Times New Roman" w:hAnsi="Times New Roman" w:cs="Times New Roman"/>
          <w:sz w:val="28"/>
          <w:szCs w:val="28"/>
        </w:rPr>
      </w:pPr>
      <w:r w:rsidRPr="00990DAC">
        <w:rPr>
          <w:rFonts w:ascii="Times New Roman" w:hAnsi="Times New Roman" w:cs="Times New Roman"/>
          <w:sz w:val="28"/>
          <w:szCs w:val="28"/>
        </w:rPr>
        <w:t>ПОРЯДОК</w:t>
      </w:r>
      <w:r w:rsidRPr="00990DAC">
        <w:rPr>
          <w:rFonts w:ascii="Times New Roman" w:hAnsi="Times New Roman" w:cs="Times New Roman"/>
          <w:sz w:val="28"/>
          <w:szCs w:val="28"/>
        </w:rPr>
        <w:br/>
        <w:t>ведения экономико-статистического наблюдения за хозяйствующими субъектами, включенными в Государственный реестр хозяйствующих субъектов, занимающих доминирующее положение на товарных рынках Кыргызской Республики</w:t>
      </w:r>
    </w:p>
    <w:p w:rsidR="00F863F0" w:rsidRPr="00990DAC" w:rsidRDefault="00F863F0" w:rsidP="00F863F0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3F0" w:rsidRPr="00990DAC" w:rsidRDefault="00F863F0" w:rsidP="00334242">
      <w:pPr>
        <w:pStyle w:val="tkZagolovok2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990DA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34242" w:rsidRPr="00990DAC" w:rsidRDefault="00334242" w:rsidP="00334242">
      <w:pPr>
        <w:pStyle w:val="tkZagolovok2"/>
        <w:spacing w:before="0" w:after="0" w:line="240" w:lineRule="auto"/>
        <w:ind w:left="1494"/>
        <w:jc w:val="left"/>
        <w:rPr>
          <w:rFonts w:ascii="Times New Roman" w:hAnsi="Times New Roman" w:cs="Times New Roman"/>
          <w:b w:val="0"/>
          <w:sz w:val="16"/>
          <w:szCs w:val="16"/>
        </w:rPr>
      </w:pPr>
    </w:p>
    <w:p w:rsidR="00F863F0" w:rsidRPr="00990DAC" w:rsidRDefault="00F863F0" w:rsidP="00FD742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0DAC">
        <w:rPr>
          <w:rFonts w:ascii="Times New Roman" w:hAnsi="Times New Roman" w:cs="Times New Roman"/>
          <w:sz w:val="28"/>
          <w:szCs w:val="28"/>
        </w:rPr>
        <w:t>1</w:t>
      </w:r>
      <w:r w:rsidRPr="00990D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1FCC" w:rsidRPr="00990DAC">
        <w:rPr>
          <w:rFonts w:ascii="Times New Roman" w:hAnsi="Times New Roman" w:cs="Times New Roman"/>
          <w:sz w:val="28"/>
          <w:szCs w:val="28"/>
        </w:rPr>
        <w:t>Э</w:t>
      </w:r>
      <w:r w:rsidRPr="00990DAC">
        <w:rPr>
          <w:rFonts w:ascii="Times New Roman" w:hAnsi="Times New Roman" w:cs="Times New Roman"/>
          <w:sz w:val="28"/>
          <w:szCs w:val="28"/>
        </w:rPr>
        <w:t>кономико-статистическо</w:t>
      </w:r>
      <w:r w:rsidR="00A91FCC" w:rsidRPr="00990DAC">
        <w:rPr>
          <w:rFonts w:ascii="Times New Roman" w:hAnsi="Times New Roman" w:cs="Times New Roman"/>
          <w:sz w:val="28"/>
          <w:szCs w:val="28"/>
        </w:rPr>
        <w:t>е</w:t>
      </w:r>
      <w:r w:rsidRPr="00990DAC"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A91FCC" w:rsidRPr="00990DAC">
        <w:rPr>
          <w:rFonts w:ascii="Times New Roman" w:hAnsi="Times New Roman" w:cs="Times New Roman"/>
          <w:sz w:val="28"/>
          <w:szCs w:val="28"/>
        </w:rPr>
        <w:t xml:space="preserve">е </w:t>
      </w:r>
      <w:r w:rsidR="001A290C" w:rsidRPr="00990DAC">
        <w:rPr>
          <w:rFonts w:ascii="Times New Roman" w:hAnsi="Times New Roman" w:cs="Times New Roman"/>
          <w:sz w:val="28"/>
          <w:szCs w:val="28"/>
        </w:rPr>
        <w:t>–</w:t>
      </w:r>
      <w:r w:rsidR="001A290C">
        <w:rPr>
          <w:rFonts w:ascii="Times New Roman" w:hAnsi="Times New Roman" w:cs="Times New Roman"/>
          <w:sz w:val="28"/>
          <w:szCs w:val="28"/>
        </w:rPr>
        <w:t xml:space="preserve"> </w:t>
      </w:r>
      <w:r w:rsidR="00A91FCC" w:rsidRPr="00990DAC">
        <w:rPr>
          <w:rFonts w:ascii="Times New Roman" w:hAnsi="Times New Roman" w:cs="Times New Roman"/>
          <w:sz w:val="28"/>
          <w:szCs w:val="28"/>
        </w:rPr>
        <w:t>это</w:t>
      </w:r>
      <w:r w:rsidRPr="00990DAC">
        <w:rPr>
          <w:rFonts w:ascii="Times New Roman" w:hAnsi="Times New Roman" w:cs="Times New Roman"/>
          <w:sz w:val="28"/>
          <w:szCs w:val="28"/>
        </w:rPr>
        <w:t xml:space="preserve"> оценка влияния деятельности хозяйствующих субъектов, включенных в Государственный реестр хозяйствующих субъектов, занимающих доминирующее положение на товарном рынке Кыргызской Республики (далее – Реестр), на состояние конкуренции на определенном товарном рынке,  недопущение нарушений со стороны хозяйствующих субъектов, занимающих доминирующее положение, норм Закона Кыргызской Республики «О конкуренции», а также обеспечение защиты и развития конкуренции на товарных рынках Кыргызской Республики.</w:t>
      </w:r>
    </w:p>
    <w:p w:rsidR="00F863F0" w:rsidRPr="00990DAC" w:rsidRDefault="00F863F0" w:rsidP="00FD74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DAC">
        <w:rPr>
          <w:rFonts w:ascii="Times New Roman" w:eastAsia="Times New Roman" w:hAnsi="Times New Roman"/>
          <w:sz w:val="28"/>
          <w:szCs w:val="28"/>
          <w:lang w:eastAsia="ru-RU"/>
        </w:rPr>
        <w:t xml:space="preserve">2. Статистическое наблюдение </w:t>
      </w:r>
      <w:r w:rsidR="00990DAC" w:rsidRPr="00990DAC">
        <w:rPr>
          <w:rFonts w:ascii="Times New Roman" w:hAnsi="Times New Roman"/>
          <w:sz w:val="28"/>
          <w:szCs w:val="28"/>
        </w:rPr>
        <w:t>–</w:t>
      </w:r>
      <w:r w:rsidRPr="00990DA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по сбору, систематизации и обобщению данных о деятельности хозяйствующих субъектов, включенных в Реестр.</w:t>
      </w:r>
    </w:p>
    <w:p w:rsidR="00F863F0" w:rsidRDefault="00F863F0" w:rsidP="001A290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0DAC">
        <w:rPr>
          <w:rFonts w:ascii="Times New Roman" w:hAnsi="Times New Roman" w:cs="Times New Roman"/>
          <w:sz w:val="28"/>
          <w:szCs w:val="28"/>
        </w:rPr>
        <w:t xml:space="preserve">Экономический анализ </w:t>
      </w:r>
      <w:r w:rsidR="00990DAC" w:rsidRPr="00990DAC">
        <w:rPr>
          <w:rFonts w:ascii="Times New Roman" w:hAnsi="Times New Roman" w:cs="Times New Roman"/>
          <w:sz w:val="28"/>
          <w:szCs w:val="28"/>
        </w:rPr>
        <w:t>–</w:t>
      </w:r>
      <w:r w:rsidRPr="00990DAC">
        <w:rPr>
          <w:rFonts w:ascii="Times New Roman" w:hAnsi="Times New Roman" w:cs="Times New Roman"/>
          <w:sz w:val="28"/>
          <w:szCs w:val="28"/>
        </w:rPr>
        <w:t xml:space="preserve"> оценка состояния и перспектив деятельности хозяйствующих субъектов, включенных в Реестр, установление факторов, положительно или отрицательно влияющих на состояние конкуренции на основе данных, полученных в результате статистического наблюдения.</w:t>
      </w:r>
    </w:p>
    <w:p w:rsidR="00622CB5" w:rsidRPr="00F60F4F" w:rsidRDefault="00622CB5" w:rsidP="00622CB5">
      <w:pPr>
        <w:pStyle w:val="tkTekst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60F4F">
        <w:rPr>
          <w:rFonts w:ascii="Times New Roman" w:hAnsi="Times New Roman" w:cs="Times New Roman"/>
          <w:sz w:val="28"/>
          <w:szCs w:val="28"/>
        </w:rPr>
        <w:t>При ведении статистического наблюдения используется следующая информация:</w:t>
      </w:r>
    </w:p>
    <w:p w:rsidR="00622CB5" w:rsidRPr="00F60F4F" w:rsidRDefault="00622CB5" w:rsidP="00622CB5">
      <w:pPr>
        <w:pStyle w:val="tkNazvanie"/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0F4F">
        <w:rPr>
          <w:rFonts w:ascii="Times New Roman" w:hAnsi="Times New Roman" w:cs="Times New Roman"/>
          <w:b w:val="0"/>
          <w:bCs w:val="0"/>
          <w:sz w:val="28"/>
          <w:szCs w:val="28"/>
        </w:rPr>
        <w:t>- данные органов статистики (государственной статистической отчетности), характеризующие деятельность хозяйствующих субъектов рынка;</w:t>
      </w:r>
    </w:p>
    <w:p w:rsidR="00622CB5" w:rsidRPr="00F60F4F" w:rsidRDefault="00622CB5" w:rsidP="00622CB5">
      <w:pPr>
        <w:pStyle w:val="tkNazvanie"/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0F4F">
        <w:rPr>
          <w:rFonts w:ascii="Times New Roman" w:hAnsi="Times New Roman" w:cs="Times New Roman"/>
          <w:b w:val="0"/>
          <w:bCs w:val="0"/>
          <w:sz w:val="28"/>
          <w:szCs w:val="28"/>
        </w:rPr>
        <w:t>- данные собственных исследований антимонопольного органа;</w:t>
      </w:r>
    </w:p>
    <w:p w:rsidR="00622CB5" w:rsidRPr="00F60F4F" w:rsidRDefault="00622CB5" w:rsidP="00622CB5">
      <w:pPr>
        <w:pStyle w:val="tkNazvanie"/>
        <w:spacing w:before="0" w:after="0" w:line="240" w:lineRule="auto"/>
        <w:ind w:left="0"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0F4F">
        <w:rPr>
          <w:rFonts w:ascii="Times New Roman" w:hAnsi="Times New Roman" w:cs="Times New Roman"/>
          <w:b w:val="0"/>
          <w:bCs w:val="0"/>
          <w:sz w:val="28"/>
          <w:szCs w:val="28"/>
        </w:rPr>
        <w:t>- официальные публикации государственных органов в средствах массовой информации о показателях соответствующего рынка и/или хозяйствующих субъектов, включенных в Реестр;</w:t>
      </w:r>
    </w:p>
    <w:p w:rsidR="00622CB5" w:rsidRPr="00F60F4F" w:rsidRDefault="00622CB5" w:rsidP="00622CB5">
      <w:pPr>
        <w:pStyle w:val="tkNazvanie"/>
        <w:spacing w:before="0" w:after="0" w:line="240" w:lineRule="auto"/>
        <w:ind w:left="0"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0F4F">
        <w:rPr>
          <w:rFonts w:ascii="Times New Roman" w:hAnsi="Times New Roman" w:cs="Times New Roman"/>
          <w:b w:val="0"/>
          <w:bCs w:val="0"/>
          <w:sz w:val="28"/>
          <w:szCs w:val="28"/>
        </w:rPr>
        <w:t>-  данные маркетинговых и социологических исследований;</w:t>
      </w:r>
    </w:p>
    <w:p w:rsidR="00622CB5" w:rsidRPr="00F60F4F" w:rsidRDefault="00622CB5" w:rsidP="00622CB5">
      <w:pPr>
        <w:pStyle w:val="tkNazvanie"/>
        <w:spacing w:before="0" w:after="0" w:line="240" w:lineRule="auto"/>
        <w:ind w:left="0"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0F4F">
        <w:rPr>
          <w:rFonts w:ascii="Times New Roman" w:hAnsi="Times New Roman" w:cs="Times New Roman"/>
          <w:b w:val="0"/>
          <w:bCs w:val="0"/>
          <w:sz w:val="28"/>
          <w:szCs w:val="28"/>
        </w:rPr>
        <w:t>- данные независимых информационных центров о состоянии, структуре и объемах товарных рынков, участии в товарообороте отдельных производителей и покупателей товаров;</w:t>
      </w:r>
    </w:p>
    <w:p w:rsidR="00622CB5" w:rsidRPr="00F60F4F" w:rsidRDefault="00622CB5" w:rsidP="00622CB5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0F4F">
        <w:rPr>
          <w:rFonts w:ascii="Times New Roman" w:hAnsi="Times New Roman" w:cs="Times New Roman"/>
          <w:sz w:val="28"/>
          <w:szCs w:val="28"/>
        </w:rPr>
        <w:t>- данные о тарифах и ценах, опубликованные на официальных сайтах хозяйствующих субъектов либо в официальных прайс-листах;</w:t>
      </w:r>
    </w:p>
    <w:p w:rsidR="00622CB5" w:rsidRPr="00F60F4F" w:rsidRDefault="00622CB5" w:rsidP="00622CB5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0F4F">
        <w:rPr>
          <w:rFonts w:ascii="Times New Roman" w:hAnsi="Times New Roman" w:cs="Times New Roman"/>
          <w:sz w:val="28"/>
          <w:szCs w:val="28"/>
        </w:rPr>
        <w:t>- сведения, полученные от орган</w:t>
      </w:r>
      <w:r w:rsidR="00F272BB">
        <w:rPr>
          <w:rFonts w:ascii="Times New Roman" w:hAnsi="Times New Roman" w:cs="Times New Roman"/>
          <w:sz w:val="28"/>
          <w:szCs w:val="28"/>
        </w:rPr>
        <w:t>ов</w:t>
      </w:r>
      <w:r w:rsidRPr="00F60F4F">
        <w:rPr>
          <w:rFonts w:ascii="Times New Roman" w:hAnsi="Times New Roman" w:cs="Times New Roman"/>
          <w:sz w:val="28"/>
          <w:szCs w:val="28"/>
        </w:rPr>
        <w:t xml:space="preserve"> </w:t>
      </w:r>
      <w:r w:rsidR="00F272BB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Pr="00F60F4F">
        <w:rPr>
          <w:rFonts w:ascii="Times New Roman" w:hAnsi="Times New Roman" w:cs="Times New Roman"/>
          <w:sz w:val="28"/>
          <w:szCs w:val="28"/>
        </w:rPr>
        <w:t>осударственной регистрационной службы и органов юстиции;</w:t>
      </w:r>
    </w:p>
    <w:p w:rsidR="00622CB5" w:rsidRPr="00F60F4F" w:rsidRDefault="00622CB5" w:rsidP="00622CB5">
      <w:pPr>
        <w:pStyle w:val="tkNazvanie"/>
        <w:spacing w:before="0" w:after="0" w:line="240" w:lineRule="auto"/>
        <w:ind w:left="0"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0F4F">
        <w:rPr>
          <w:rFonts w:ascii="Times New Roman" w:hAnsi="Times New Roman" w:cs="Times New Roman"/>
          <w:b w:val="0"/>
          <w:bCs w:val="0"/>
          <w:sz w:val="28"/>
          <w:szCs w:val="28"/>
        </w:rPr>
        <w:t>- сведения, полученные от налоговых и таможенных органов;</w:t>
      </w:r>
    </w:p>
    <w:p w:rsidR="00622CB5" w:rsidRPr="00F60F4F" w:rsidRDefault="00622CB5" w:rsidP="00622CB5">
      <w:pPr>
        <w:pStyle w:val="tkNazvanie"/>
        <w:spacing w:before="0" w:after="0" w:line="240" w:lineRule="auto"/>
        <w:ind w:left="0"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0F4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- сведения, полученные от государственных органов и их территориальных подразделений, осуществляющих регулирование деятельности хозяйствующих субъектов;</w:t>
      </w:r>
    </w:p>
    <w:p w:rsidR="00622CB5" w:rsidRPr="00F60F4F" w:rsidRDefault="00622CB5" w:rsidP="00622CB5">
      <w:pPr>
        <w:pStyle w:val="tkNazvanie"/>
        <w:spacing w:before="0" w:after="0" w:line="240" w:lineRule="auto"/>
        <w:ind w:left="0"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0F4F">
        <w:rPr>
          <w:rFonts w:ascii="Times New Roman" w:hAnsi="Times New Roman" w:cs="Times New Roman"/>
          <w:b w:val="0"/>
          <w:bCs w:val="0"/>
          <w:sz w:val="28"/>
          <w:szCs w:val="28"/>
        </w:rPr>
        <w:t>- сведения, полученные от государственных органов, уполномоченных на выдачу лицензий и разрешений хозяйствующим субъектам на осуществление определенных видов деятельности;</w:t>
      </w:r>
    </w:p>
    <w:p w:rsidR="00622CB5" w:rsidRPr="00F60F4F" w:rsidRDefault="00622CB5" w:rsidP="00622CB5">
      <w:pPr>
        <w:pStyle w:val="tkNazvanie"/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0F4F">
        <w:rPr>
          <w:rFonts w:ascii="Times New Roman" w:hAnsi="Times New Roman" w:cs="Times New Roman"/>
          <w:b w:val="0"/>
          <w:bCs w:val="0"/>
          <w:sz w:val="28"/>
          <w:szCs w:val="28"/>
        </w:rPr>
        <w:t>-  сведения, полученные от архивных органов;</w:t>
      </w:r>
    </w:p>
    <w:p w:rsidR="00622CB5" w:rsidRPr="00990DAC" w:rsidRDefault="00622CB5" w:rsidP="00622CB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F4F">
        <w:rPr>
          <w:rFonts w:ascii="Times New Roman" w:hAnsi="Times New Roman" w:cs="Times New Roman"/>
          <w:sz w:val="28"/>
          <w:szCs w:val="28"/>
        </w:rPr>
        <w:t>- сведения, полученные от иных государственных органов и органов местного самоуправления, не указанных в настоящем пункте, с учетом специфики товарного рынка.</w:t>
      </w:r>
    </w:p>
    <w:p w:rsidR="00F863F0" w:rsidRPr="00990DAC" w:rsidRDefault="00F863F0" w:rsidP="00F863F0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0DAC">
        <w:rPr>
          <w:rFonts w:ascii="Times New Roman" w:hAnsi="Times New Roman" w:cs="Times New Roman"/>
          <w:sz w:val="28"/>
          <w:szCs w:val="28"/>
        </w:rPr>
        <w:t>3. Экономико-статистическое наблюдение должно отвечать следующим требованиям:</w:t>
      </w:r>
    </w:p>
    <w:p w:rsidR="00F863F0" w:rsidRPr="00990DAC" w:rsidRDefault="00F863F0" w:rsidP="00F863F0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DAC">
        <w:rPr>
          <w:rFonts w:ascii="Times New Roman" w:hAnsi="Times New Roman" w:cs="Times New Roman"/>
          <w:sz w:val="28"/>
          <w:szCs w:val="28"/>
        </w:rPr>
        <w:t xml:space="preserve">- проводиться </w:t>
      </w:r>
      <w:r w:rsidR="00F7407F" w:rsidRPr="00990DAC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Pr="00990DAC">
        <w:rPr>
          <w:rFonts w:ascii="Times New Roman" w:hAnsi="Times New Roman" w:cs="Times New Roman"/>
          <w:sz w:val="28"/>
          <w:szCs w:val="28"/>
        </w:rPr>
        <w:t>;</w:t>
      </w:r>
    </w:p>
    <w:p w:rsidR="00F863F0" w:rsidRPr="00990DAC" w:rsidRDefault="00F863F0" w:rsidP="00F863F0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DAC">
        <w:rPr>
          <w:rFonts w:ascii="Times New Roman" w:hAnsi="Times New Roman" w:cs="Times New Roman"/>
          <w:sz w:val="28"/>
          <w:szCs w:val="28"/>
        </w:rPr>
        <w:t>- учет полученных данных должен обеспечивать полноту данных, а также учитывать динамику изменения данных;</w:t>
      </w:r>
    </w:p>
    <w:p w:rsidR="00F863F0" w:rsidRPr="00990DAC" w:rsidRDefault="00F863F0" w:rsidP="00F863F0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DAC">
        <w:rPr>
          <w:rFonts w:ascii="Times New Roman" w:hAnsi="Times New Roman" w:cs="Times New Roman"/>
          <w:sz w:val="28"/>
          <w:szCs w:val="28"/>
        </w:rPr>
        <w:t>- данные должны быть максимально достоверны и точны.</w:t>
      </w:r>
    </w:p>
    <w:p w:rsidR="00F863F0" w:rsidRPr="00990DAC" w:rsidRDefault="00F863F0" w:rsidP="00F863F0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3F0" w:rsidRPr="00990DAC" w:rsidRDefault="00F863F0" w:rsidP="00FD7424">
      <w:pPr>
        <w:pStyle w:val="tkZagolovok2"/>
        <w:spacing w:before="0" w:after="0" w:line="240" w:lineRule="auto"/>
        <w:ind w:left="0" w:right="-1"/>
        <w:rPr>
          <w:rFonts w:ascii="Times New Roman" w:hAnsi="Times New Roman" w:cs="Times New Roman"/>
          <w:bCs w:val="0"/>
          <w:sz w:val="28"/>
          <w:szCs w:val="28"/>
        </w:rPr>
      </w:pPr>
      <w:r w:rsidRPr="00990DAC">
        <w:rPr>
          <w:rFonts w:ascii="Times New Roman" w:hAnsi="Times New Roman" w:cs="Times New Roman"/>
          <w:bCs w:val="0"/>
          <w:sz w:val="28"/>
          <w:szCs w:val="28"/>
        </w:rPr>
        <w:t>2. Порядок ведения экономико-статистического наблюдения</w:t>
      </w:r>
    </w:p>
    <w:p w:rsidR="00F863F0" w:rsidRPr="00990DAC" w:rsidRDefault="00F863F0" w:rsidP="00F863F0">
      <w:pPr>
        <w:pStyle w:val="tkZagolovok2"/>
        <w:spacing w:before="0" w:after="0" w:line="240" w:lineRule="auto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F863F0" w:rsidRPr="00990DAC" w:rsidRDefault="00F863F0" w:rsidP="00990DA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0DAC">
        <w:rPr>
          <w:rFonts w:ascii="Times New Roman" w:hAnsi="Times New Roman" w:cs="Times New Roman"/>
          <w:sz w:val="28"/>
          <w:szCs w:val="28"/>
        </w:rPr>
        <w:t xml:space="preserve">4. Для ведения экономико-статистического наблюдения за деятельностью хозяйствующих субъектов, включенных в Реестр, в качестве исходной информации антимонопольным органом используются агрегированные данные и данные в разрезе хозяйствующих субъектов, с учетом требований законодательства Кыргызской Республики о порядке предоставления информации и доступа к информации, находящейся в ведении государственных органов и </w:t>
      </w:r>
      <w:r w:rsidR="00622CB5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</w:p>
    <w:p w:rsidR="00F863F0" w:rsidRPr="00990DAC" w:rsidRDefault="009709C5" w:rsidP="00F863F0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0DAC">
        <w:rPr>
          <w:rFonts w:ascii="Times New Roman" w:hAnsi="Times New Roman" w:cs="Times New Roman"/>
          <w:sz w:val="28"/>
          <w:szCs w:val="28"/>
        </w:rPr>
        <w:t xml:space="preserve">5. </w:t>
      </w:r>
      <w:r w:rsidR="00F7407F" w:rsidRPr="00990DAC">
        <w:rPr>
          <w:rFonts w:ascii="Times New Roman" w:hAnsi="Times New Roman" w:cs="Times New Roman"/>
          <w:sz w:val="28"/>
          <w:szCs w:val="28"/>
        </w:rPr>
        <w:t>Государственные органы</w:t>
      </w:r>
      <w:r w:rsidR="00334242" w:rsidRPr="00990DAC">
        <w:rPr>
          <w:rFonts w:ascii="Times New Roman" w:hAnsi="Times New Roman" w:cs="Times New Roman"/>
          <w:sz w:val="28"/>
          <w:szCs w:val="28"/>
        </w:rPr>
        <w:t>,</w:t>
      </w:r>
      <w:r w:rsidR="001E7FE1" w:rsidRPr="00990DAC">
        <w:rPr>
          <w:rFonts w:ascii="Times New Roman" w:hAnsi="Times New Roman" w:cs="Times New Roman"/>
          <w:sz w:val="28"/>
          <w:szCs w:val="28"/>
        </w:rPr>
        <w:t xml:space="preserve"> органы мест</w:t>
      </w:r>
      <w:r w:rsidR="00F7407F" w:rsidRPr="00990DAC">
        <w:rPr>
          <w:rFonts w:ascii="Times New Roman" w:hAnsi="Times New Roman" w:cs="Times New Roman"/>
          <w:sz w:val="28"/>
          <w:szCs w:val="28"/>
        </w:rPr>
        <w:t xml:space="preserve">ного </w:t>
      </w:r>
      <w:r w:rsidR="00334242" w:rsidRPr="00990DAC">
        <w:rPr>
          <w:rFonts w:ascii="Times New Roman" w:hAnsi="Times New Roman" w:cs="Times New Roman"/>
          <w:sz w:val="28"/>
          <w:szCs w:val="28"/>
        </w:rPr>
        <w:t>самоуправления</w:t>
      </w:r>
      <w:r w:rsidR="001A290C">
        <w:rPr>
          <w:rFonts w:ascii="Times New Roman" w:hAnsi="Times New Roman" w:cs="Times New Roman"/>
          <w:sz w:val="28"/>
          <w:szCs w:val="28"/>
        </w:rPr>
        <w:t>,</w:t>
      </w:r>
      <w:r w:rsidR="00334242" w:rsidRPr="00990DAC">
        <w:rPr>
          <w:rFonts w:ascii="Times New Roman" w:hAnsi="Times New Roman" w:cs="Times New Roman"/>
          <w:sz w:val="28"/>
          <w:szCs w:val="28"/>
        </w:rPr>
        <w:t xml:space="preserve"> иные органы обязаны</w:t>
      </w:r>
      <w:r w:rsidR="00F863F0" w:rsidRPr="00990DAC">
        <w:rPr>
          <w:rFonts w:ascii="Times New Roman" w:hAnsi="Times New Roman" w:cs="Times New Roman"/>
          <w:sz w:val="28"/>
          <w:szCs w:val="28"/>
        </w:rPr>
        <w:t xml:space="preserve"> по письменному обоснованному запросу антимонопольного органа предоставить </w:t>
      </w:r>
      <w:r w:rsidR="00334242" w:rsidRPr="00990DAC">
        <w:rPr>
          <w:rFonts w:ascii="Times New Roman" w:hAnsi="Times New Roman" w:cs="Times New Roman"/>
          <w:sz w:val="28"/>
          <w:szCs w:val="28"/>
        </w:rPr>
        <w:t>необходимые документы и информаци</w:t>
      </w:r>
      <w:r w:rsidR="00BB71E7" w:rsidRPr="00990DAC">
        <w:rPr>
          <w:rFonts w:ascii="Times New Roman" w:hAnsi="Times New Roman" w:cs="Times New Roman"/>
          <w:sz w:val="28"/>
          <w:szCs w:val="28"/>
        </w:rPr>
        <w:t>ю</w:t>
      </w:r>
      <w:r w:rsidR="00334242" w:rsidRPr="00990DAC">
        <w:rPr>
          <w:rFonts w:ascii="Times New Roman" w:hAnsi="Times New Roman" w:cs="Times New Roman"/>
          <w:sz w:val="28"/>
          <w:szCs w:val="28"/>
        </w:rPr>
        <w:t>,</w:t>
      </w:r>
      <w:r w:rsidR="00F863F0" w:rsidRPr="00990DAC">
        <w:rPr>
          <w:rFonts w:ascii="Times New Roman" w:hAnsi="Times New Roman" w:cs="Times New Roman"/>
          <w:sz w:val="28"/>
          <w:szCs w:val="28"/>
        </w:rPr>
        <w:t xml:space="preserve"> указанные в пункте 4 настоящего Порядка, в том числе, составляющую коммерческую тайну, в срок, установленный антимонопольным органом, который в зависимости от объема запрашиваемой информации не может быть менее пяти рабочих дней с даты получения запроса.</w:t>
      </w:r>
    </w:p>
    <w:p w:rsidR="00F863F0" w:rsidRPr="00990DAC" w:rsidRDefault="00F863F0" w:rsidP="00F863F0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0DAC">
        <w:rPr>
          <w:rFonts w:ascii="Times New Roman" w:hAnsi="Times New Roman" w:cs="Times New Roman"/>
          <w:sz w:val="28"/>
          <w:szCs w:val="28"/>
        </w:rPr>
        <w:t xml:space="preserve">В запросе указываются правовые основания и обоснование цели запроса, требуемая информация, а также срок, указанный в первом абзаце </w:t>
      </w:r>
      <w:r w:rsidR="00032E06" w:rsidRPr="00990DA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90DAC">
        <w:rPr>
          <w:rFonts w:ascii="Times New Roman" w:hAnsi="Times New Roman" w:cs="Times New Roman"/>
          <w:sz w:val="28"/>
          <w:szCs w:val="28"/>
        </w:rPr>
        <w:t>пункта</w:t>
      </w:r>
      <w:r w:rsidR="00032E06" w:rsidRPr="00990DAC">
        <w:rPr>
          <w:rFonts w:ascii="Times New Roman" w:hAnsi="Times New Roman" w:cs="Times New Roman"/>
          <w:sz w:val="28"/>
          <w:szCs w:val="28"/>
        </w:rPr>
        <w:t>,</w:t>
      </w:r>
      <w:r w:rsidRPr="00990DAC">
        <w:rPr>
          <w:rFonts w:ascii="Times New Roman" w:hAnsi="Times New Roman" w:cs="Times New Roman"/>
          <w:sz w:val="28"/>
          <w:szCs w:val="28"/>
        </w:rPr>
        <w:t xml:space="preserve"> в течение которого информация должна быть представлена.</w:t>
      </w:r>
    </w:p>
    <w:p w:rsidR="00F863F0" w:rsidRPr="00990DAC" w:rsidRDefault="00F863F0" w:rsidP="00F863F0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0DAC">
        <w:rPr>
          <w:rFonts w:ascii="Times New Roman" w:hAnsi="Times New Roman" w:cs="Times New Roman"/>
          <w:sz w:val="28"/>
          <w:szCs w:val="28"/>
        </w:rPr>
        <w:t xml:space="preserve">6. </w:t>
      </w:r>
      <w:r w:rsidR="00F7407F" w:rsidRPr="00990DAC">
        <w:rPr>
          <w:rFonts w:ascii="Times New Roman" w:hAnsi="Times New Roman" w:cs="Times New Roman"/>
          <w:sz w:val="28"/>
          <w:szCs w:val="28"/>
        </w:rPr>
        <w:t>Государственные о</w:t>
      </w:r>
      <w:r w:rsidRPr="00990DAC">
        <w:rPr>
          <w:rFonts w:ascii="Times New Roman" w:hAnsi="Times New Roman" w:cs="Times New Roman"/>
          <w:sz w:val="28"/>
          <w:szCs w:val="28"/>
        </w:rPr>
        <w:t>рганы</w:t>
      </w:r>
      <w:r w:rsidR="00334242" w:rsidRPr="00990DAC">
        <w:rPr>
          <w:rFonts w:ascii="Times New Roman" w:hAnsi="Times New Roman" w:cs="Times New Roman"/>
          <w:sz w:val="28"/>
          <w:szCs w:val="28"/>
        </w:rPr>
        <w:t xml:space="preserve">, </w:t>
      </w:r>
      <w:r w:rsidR="00F7407F" w:rsidRPr="00990DAC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1A290C">
        <w:rPr>
          <w:rFonts w:ascii="Times New Roman" w:hAnsi="Times New Roman" w:cs="Times New Roman"/>
          <w:sz w:val="28"/>
          <w:szCs w:val="28"/>
        </w:rPr>
        <w:t>,</w:t>
      </w:r>
      <w:r w:rsidR="00334242" w:rsidRPr="00990DAC">
        <w:rPr>
          <w:rFonts w:ascii="Times New Roman" w:hAnsi="Times New Roman" w:cs="Times New Roman"/>
          <w:sz w:val="28"/>
          <w:szCs w:val="28"/>
        </w:rPr>
        <w:t xml:space="preserve"> иные органы</w:t>
      </w:r>
      <w:r w:rsidRPr="00990DAC">
        <w:rPr>
          <w:rFonts w:ascii="Times New Roman" w:hAnsi="Times New Roman" w:cs="Times New Roman"/>
          <w:sz w:val="28"/>
          <w:szCs w:val="28"/>
        </w:rPr>
        <w:t>, указанные в пункте 4 настоящего Порядка</w:t>
      </w:r>
      <w:r w:rsidR="001A290C">
        <w:rPr>
          <w:rFonts w:ascii="Times New Roman" w:hAnsi="Times New Roman" w:cs="Times New Roman"/>
          <w:sz w:val="28"/>
          <w:szCs w:val="28"/>
        </w:rPr>
        <w:t>,</w:t>
      </w:r>
      <w:r w:rsidRPr="00990DAC">
        <w:rPr>
          <w:rFonts w:ascii="Times New Roman" w:hAnsi="Times New Roman" w:cs="Times New Roman"/>
          <w:sz w:val="28"/>
          <w:szCs w:val="28"/>
        </w:rPr>
        <w:t xml:space="preserve"> по мотивированному обоснованию вправе ходатайствовать перед антимонопольным органом о продлении указанного в запросе срока предоставления информации и документов, но не более, чем на</w:t>
      </w:r>
      <w:r w:rsidR="00990DAC">
        <w:rPr>
          <w:rFonts w:ascii="Times New Roman" w:hAnsi="Times New Roman" w:cs="Times New Roman"/>
          <w:sz w:val="28"/>
          <w:szCs w:val="28"/>
        </w:rPr>
        <w:t xml:space="preserve"> </w:t>
      </w:r>
      <w:r w:rsidRPr="00990DAC">
        <w:rPr>
          <w:rFonts w:ascii="Times New Roman" w:hAnsi="Times New Roman" w:cs="Times New Roman"/>
          <w:sz w:val="28"/>
          <w:szCs w:val="28"/>
        </w:rPr>
        <w:t>пять рабочих дней.</w:t>
      </w:r>
    </w:p>
    <w:p w:rsidR="00244F0D" w:rsidRPr="00244F0D" w:rsidRDefault="00F863F0" w:rsidP="00244F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DAC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244F0D" w:rsidRPr="00244F0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случаях, когда в предоставлении запрашиваемой информации отказано или когда информация, полученная антимонопольным органом из </w:t>
      </w:r>
      <w:r w:rsidR="00244F0D" w:rsidRPr="00244F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одного или нескольких источников, указанных в пункте 4 настоящего Порядка, является неполной, требует разъяснений и/или уточнений, и не может быть получена из других официальных источников, антимонопольный орган запрашивает у хозяйствующих субъектов, включенных в Реестр, конкретные показатели деятельности, включающие:</w:t>
      </w:r>
    </w:p>
    <w:p w:rsidR="00F863F0" w:rsidRPr="00990DAC" w:rsidRDefault="00F863F0" w:rsidP="00F863F0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DAC">
        <w:rPr>
          <w:rFonts w:ascii="Times New Roman" w:hAnsi="Times New Roman" w:cs="Times New Roman"/>
          <w:sz w:val="28"/>
          <w:szCs w:val="28"/>
        </w:rPr>
        <w:t>- объем производства импорта и/или экспорта товара или оказанных услуг в натуральном и стоимостном выражении;</w:t>
      </w:r>
    </w:p>
    <w:p w:rsidR="00F863F0" w:rsidRPr="00990DAC" w:rsidRDefault="00F863F0" w:rsidP="00F863F0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DAC">
        <w:rPr>
          <w:rFonts w:ascii="Times New Roman" w:hAnsi="Times New Roman" w:cs="Times New Roman"/>
          <w:sz w:val="28"/>
          <w:szCs w:val="28"/>
        </w:rPr>
        <w:t>- динамику изменения уровня цен (тарифов);</w:t>
      </w:r>
    </w:p>
    <w:p w:rsidR="00F863F0" w:rsidRPr="00990DAC" w:rsidRDefault="00F863F0" w:rsidP="00F863F0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DAC">
        <w:rPr>
          <w:rFonts w:ascii="Times New Roman" w:hAnsi="Times New Roman" w:cs="Times New Roman"/>
          <w:sz w:val="28"/>
          <w:szCs w:val="28"/>
        </w:rPr>
        <w:t xml:space="preserve">- в случае изменения цен (тарифов) </w:t>
      </w:r>
      <w:r w:rsidR="001A290C" w:rsidRPr="00990DAC">
        <w:rPr>
          <w:rFonts w:ascii="Times New Roman" w:hAnsi="Times New Roman" w:cs="Times New Roman"/>
          <w:sz w:val="28"/>
          <w:szCs w:val="28"/>
        </w:rPr>
        <w:t>–</w:t>
      </w:r>
      <w:r w:rsidR="001A290C">
        <w:rPr>
          <w:rFonts w:ascii="Times New Roman" w:hAnsi="Times New Roman" w:cs="Times New Roman"/>
          <w:sz w:val="28"/>
          <w:szCs w:val="28"/>
        </w:rPr>
        <w:t xml:space="preserve"> </w:t>
      </w:r>
      <w:r w:rsidRPr="00990DAC">
        <w:rPr>
          <w:rFonts w:ascii="Times New Roman" w:hAnsi="Times New Roman" w:cs="Times New Roman"/>
          <w:sz w:val="28"/>
          <w:szCs w:val="28"/>
        </w:rPr>
        <w:t>обосновани</w:t>
      </w:r>
      <w:r w:rsidR="001A290C">
        <w:rPr>
          <w:rFonts w:ascii="Times New Roman" w:hAnsi="Times New Roman" w:cs="Times New Roman"/>
          <w:sz w:val="28"/>
          <w:szCs w:val="28"/>
        </w:rPr>
        <w:t>е</w:t>
      </w:r>
      <w:r w:rsidRPr="00990DAC">
        <w:rPr>
          <w:rFonts w:ascii="Times New Roman" w:hAnsi="Times New Roman" w:cs="Times New Roman"/>
          <w:sz w:val="28"/>
          <w:szCs w:val="28"/>
        </w:rPr>
        <w:t xml:space="preserve"> причин изменений</w:t>
      </w:r>
      <w:r w:rsidR="0005190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0DAC">
        <w:rPr>
          <w:rFonts w:ascii="Times New Roman" w:hAnsi="Times New Roman" w:cs="Times New Roman"/>
          <w:sz w:val="28"/>
          <w:szCs w:val="28"/>
        </w:rPr>
        <w:t xml:space="preserve"> с расшифровкой статей прямых затрат, влияющих на рентабельность товара и оказываемой услуги;</w:t>
      </w:r>
    </w:p>
    <w:p w:rsidR="00F863F0" w:rsidRPr="00990DAC" w:rsidRDefault="00F863F0" w:rsidP="00F863F0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DAC">
        <w:rPr>
          <w:rFonts w:ascii="Times New Roman" w:hAnsi="Times New Roman" w:cs="Times New Roman"/>
          <w:sz w:val="28"/>
          <w:szCs w:val="28"/>
        </w:rPr>
        <w:t>- себестоимост</w:t>
      </w:r>
      <w:r w:rsidR="001A290C">
        <w:rPr>
          <w:rFonts w:ascii="Times New Roman" w:hAnsi="Times New Roman" w:cs="Times New Roman"/>
          <w:sz w:val="28"/>
          <w:szCs w:val="28"/>
        </w:rPr>
        <w:t>ь</w:t>
      </w:r>
      <w:r w:rsidRPr="00990DAC">
        <w:rPr>
          <w:rFonts w:ascii="Times New Roman" w:hAnsi="Times New Roman" w:cs="Times New Roman"/>
          <w:sz w:val="28"/>
          <w:szCs w:val="28"/>
        </w:rPr>
        <w:t xml:space="preserve"> производства товара, оказания услуг;</w:t>
      </w:r>
    </w:p>
    <w:p w:rsidR="00F863F0" w:rsidRPr="00990DAC" w:rsidRDefault="00F863F0" w:rsidP="00F863F0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DAC">
        <w:rPr>
          <w:rFonts w:ascii="Times New Roman" w:hAnsi="Times New Roman" w:cs="Times New Roman"/>
          <w:sz w:val="28"/>
          <w:szCs w:val="28"/>
        </w:rPr>
        <w:t>- уров</w:t>
      </w:r>
      <w:r w:rsidR="001A290C">
        <w:rPr>
          <w:rFonts w:ascii="Times New Roman" w:hAnsi="Times New Roman" w:cs="Times New Roman"/>
          <w:sz w:val="28"/>
          <w:szCs w:val="28"/>
        </w:rPr>
        <w:t>ень</w:t>
      </w:r>
      <w:r w:rsidRPr="00990DAC">
        <w:rPr>
          <w:rFonts w:ascii="Times New Roman" w:hAnsi="Times New Roman" w:cs="Times New Roman"/>
          <w:sz w:val="28"/>
          <w:szCs w:val="28"/>
        </w:rPr>
        <w:t xml:space="preserve"> рентабельности;</w:t>
      </w:r>
    </w:p>
    <w:p w:rsidR="00F863F0" w:rsidRPr="00990DAC" w:rsidRDefault="00F863F0" w:rsidP="00F863F0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DAC">
        <w:rPr>
          <w:rFonts w:ascii="Times New Roman" w:hAnsi="Times New Roman" w:cs="Times New Roman"/>
          <w:sz w:val="28"/>
          <w:szCs w:val="28"/>
        </w:rPr>
        <w:t>- типово</w:t>
      </w:r>
      <w:r w:rsidR="001A290C">
        <w:rPr>
          <w:rFonts w:ascii="Times New Roman" w:hAnsi="Times New Roman" w:cs="Times New Roman"/>
          <w:sz w:val="28"/>
          <w:szCs w:val="28"/>
        </w:rPr>
        <w:t>й</w:t>
      </w:r>
      <w:r w:rsidRPr="00990DAC">
        <w:rPr>
          <w:rFonts w:ascii="Times New Roman" w:hAnsi="Times New Roman" w:cs="Times New Roman"/>
          <w:sz w:val="28"/>
          <w:szCs w:val="28"/>
        </w:rPr>
        <w:t xml:space="preserve"> договор </w:t>
      </w:r>
      <w:r w:rsidR="001A290C">
        <w:rPr>
          <w:rFonts w:ascii="Times New Roman" w:hAnsi="Times New Roman" w:cs="Times New Roman"/>
          <w:sz w:val="28"/>
          <w:szCs w:val="28"/>
        </w:rPr>
        <w:t>на</w:t>
      </w:r>
      <w:r w:rsidRPr="00990DAC">
        <w:rPr>
          <w:rFonts w:ascii="Times New Roman" w:hAnsi="Times New Roman" w:cs="Times New Roman"/>
          <w:sz w:val="28"/>
          <w:szCs w:val="28"/>
        </w:rPr>
        <w:t xml:space="preserve"> поставк</w:t>
      </w:r>
      <w:r w:rsidR="001A290C">
        <w:rPr>
          <w:rFonts w:ascii="Times New Roman" w:hAnsi="Times New Roman" w:cs="Times New Roman"/>
          <w:sz w:val="28"/>
          <w:szCs w:val="28"/>
        </w:rPr>
        <w:t>у</w:t>
      </w:r>
      <w:r w:rsidRPr="00990DAC">
        <w:rPr>
          <w:rFonts w:ascii="Times New Roman" w:hAnsi="Times New Roman" w:cs="Times New Roman"/>
          <w:sz w:val="28"/>
          <w:szCs w:val="28"/>
        </w:rPr>
        <w:t xml:space="preserve"> товаров, оказани</w:t>
      </w:r>
      <w:r w:rsidR="001A290C">
        <w:rPr>
          <w:rFonts w:ascii="Times New Roman" w:hAnsi="Times New Roman" w:cs="Times New Roman"/>
          <w:sz w:val="28"/>
          <w:szCs w:val="28"/>
        </w:rPr>
        <w:t>е</w:t>
      </w:r>
      <w:r w:rsidRPr="00990DAC">
        <w:rPr>
          <w:rFonts w:ascii="Times New Roman" w:hAnsi="Times New Roman" w:cs="Times New Roman"/>
          <w:sz w:val="28"/>
          <w:szCs w:val="28"/>
        </w:rPr>
        <w:t xml:space="preserve"> услуг. В случае поступления заявления </w:t>
      </w:r>
      <w:r w:rsidR="00990DAC" w:rsidRPr="00990DAC">
        <w:rPr>
          <w:rFonts w:ascii="Times New Roman" w:hAnsi="Times New Roman" w:cs="Times New Roman"/>
          <w:sz w:val="28"/>
          <w:szCs w:val="28"/>
        </w:rPr>
        <w:t>–</w:t>
      </w:r>
      <w:r w:rsidRPr="00990DAC">
        <w:rPr>
          <w:rFonts w:ascii="Times New Roman" w:hAnsi="Times New Roman" w:cs="Times New Roman"/>
          <w:sz w:val="28"/>
          <w:szCs w:val="28"/>
        </w:rPr>
        <w:t xml:space="preserve"> копии договоров</w:t>
      </w:r>
      <w:r w:rsidR="001A290C">
        <w:rPr>
          <w:rFonts w:ascii="Times New Roman" w:hAnsi="Times New Roman" w:cs="Times New Roman"/>
          <w:sz w:val="28"/>
          <w:szCs w:val="28"/>
        </w:rPr>
        <w:t>,</w:t>
      </w:r>
      <w:r w:rsidRPr="00990DAC">
        <w:rPr>
          <w:rFonts w:ascii="Times New Roman" w:hAnsi="Times New Roman" w:cs="Times New Roman"/>
          <w:sz w:val="28"/>
          <w:szCs w:val="28"/>
        </w:rPr>
        <w:t xml:space="preserve"> </w:t>
      </w:r>
      <w:r w:rsidR="001A290C" w:rsidRPr="00990DAC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Pr="00990DAC">
        <w:rPr>
          <w:rFonts w:ascii="Times New Roman" w:hAnsi="Times New Roman" w:cs="Times New Roman"/>
          <w:sz w:val="28"/>
          <w:szCs w:val="28"/>
        </w:rPr>
        <w:t>с отдельными хозяйствующими субъектами, в том числе дистрибьюторских договоров (соглашени</w:t>
      </w:r>
      <w:r w:rsidR="001A290C">
        <w:rPr>
          <w:rFonts w:ascii="Times New Roman" w:hAnsi="Times New Roman" w:cs="Times New Roman"/>
          <w:sz w:val="28"/>
          <w:szCs w:val="28"/>
        </w:rPr>
        <w:t>й</w:t>
      </w:r>
      <w:r w:rsidRPr="00990DAC">
        <w:rPr>
          <w:rFonts w:ascii="Times New Roman" w:hAnsi="Times New Roman" w:cs="Times New Roman"/>
          <w:sz w:val="28"/>
          <w:szCs w:val="28"/>
        </w:rPr>
        <w:t>).</w:t>
      </w:r>
    </w:p>
    <w:p w:rsidR="00BB71E7" w:rsidRPr="00990DAC" w:rsidRDefault="00F863F0" w:rsidP="00F863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DAC">
        <w:rPr>
          <w:rFonts w:ascii="Times New Roman" w:eastAsia="Times New Roman" w:hAnsi="Times New Roman"/>
          <w:sz w:val="28"/>
          <w:szCs w:val="28"/>
          <w:lang w:eastAsia="ru-RU"/>
        </w:rPr>
        <w:t>В запросе указываются</w:t>
      </w:r>
      <w:r w:rsidR="00BB71E7" w:rsidRPr="00990DA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B71E7" w:rsidRPr="00990DAC" w:rsidRDefault="00BB71E7" w:rsidP="00F863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DA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863F0" w:rsidRPr="00990D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правовые основания</w:t>
      </w:r>
      <w:r w:rsidRPr="00990DA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B71E7" w:rsidRPr="00990DAC" w:rsidRDefault="00BB71E7" w:rsidP="00BB7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DAC">
        <w:rPr>
          <w:rFonts w:ascii="Times New Roman" w:eastAsia="Times New Roman" w:hAnsi="Times New Roman"/>
          <w:sz w:val="28"/>
          <w:szCs w:val="28"/>
          <w:lang w:eastAsia="ru-RU"/>
        </w:rPr>
        <w:t>- цель запроса;</w:t>
      </w:r>
    </w:p>
    <w:p w:rsidR="00BB71E7" w:rsidRPr="00990DAC" w:rsidRDefault="00BB71E7" w:rsidP="00BB7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DAC">
        <w:rPr>
          <w:rFonts w:ascii="Times New Roman" w:eastAsia="Times New Roman" w:hAnsi="Times New Roman"/>
          <w:sz w:val="28"/>
          <w:szCs w:val="28"/>
          <w:lang w:eastAsia="ru-RU"/>
        </w:rPr>
        <w:t>- требуемая информация;</w:t>
      </w:r>
    </w:p>
    <w:p w:rsidR="00BB71E7" w:rsidRPr="00990DAC" w:rsidRDefault="00BB71E7" w:rsidP="00BB7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DA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863F0" w:rsidRPr="00990D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причины невозможности получить необходимые данные из источников, предусмотренн</w:t>
      </w:r>
      <w:r w:rsidRPr="00990DAC">
        <w:rPr>
          <w:rFonts w:ascii="Times New Roman" w:eastAsia="Times New Roman" w:hAnsi="Times New Roman"/>
          <w:sz w:val="28"/>
          <w:szCs w:val="28"/>
          <w:lang w:eastAsia="ru-RU"/>
        </w:rPr>
        <w:t>ых пунктом 4 настоящего Порядка;</w:t>
      </w:r>
    </w:p>
    <w:p w:rsidR="00BB71E7" w:rsidRPr="00990DAC" w:rsidRDefault="00BB71E7" w:rsidP="00BB7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DA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863F0" w:rsidRPr="00990DAC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предоставления информации</w:t>
      </w:r>
      <w:r w:rsidR="001A29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863F0" w:rsidRPr="00990DAC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определяемый антимонопольным органом, с учетом объема запрашиваемой информации, который не может быть менее пяти рабочих дней с даты получения запроса. </w:t>
      </w:r>
    </w:p>
    <w:p w:rsidR="00F863F0" w:rsidRPr="00990DAC" w:rsidRDefault="00F863F0" w:rsidP="00BB7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DAC">
        <w:rPr>
          <w:rFonts w:ascii="Times New Roman" w:eastAsia="Times New Roman" w:hAnsi="Times New Roman"/>
          <w:sz w:val="28"/>
          <w:szCs w:val="28"/>
          <w:lang w:eastAsia="ru-RU"/>
        </w:rPr>
        <w:t>К запросу должн</w:t>
      </w:r>
      <w:r w:rsidR="001A290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90DAC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приложен</w:t>
      </w:r>
      <w:r w:rsidR="001A290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90DAC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</w:t>
      </w:r>
      <w:r w:rsidR="001A290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90DAC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</w:t>
      </w:r>
      <w:r w:rsidR="001A290C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990DAC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</w:t>
      </w:r>
      <w:r w:rsidR="001A290C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90DA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органов, указанных в пункте 4 настоящего Порядка, подтверждающ</w:t>
      </w:r>
      <w:r w:rsidR="002C707E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990DAC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отказ либо невозможность предоставления запрашиваемой информации. </w:t>
      </w:r>
    </w:p>
    <w:p w:rsidR="00F863F0" w:rsidRPr="00990DAC" w:rsidRDefault="00F863F0" w:rsidP="00990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DAC">
        <w:rPr>
          <w:rFonts w:ascii="Times New Roman" w:eastAsia="Times New Roman" w:hAnsi="Times New Roman"/>
          <w:sz w:val="28"/>
          <w:szCs w:val="28"/>
          <w:lang w:eastAsia="ru-RU"/>
        </w:rPr>
        <w:t>8. Хозяйствующие субъекты по мотивированному обоснованию вправе ходатайствовать перед антимонопольным органом о продлении указанного в запросе срока предоставления информации, но не более, чем на пять рабочих дней.</w:t>
      </w:r>
    </w:p>
    <w:p w:rsidR="00F863F0" w:rsidRPr="00990DAC" w:rsidRDefault="00F863F0" w:rsidP="00F863F0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0DAC">
        <w:rPr>
          <w:rFonts w:ascii="Times New Roman" w:hAnsi="Times New Roman" w:cs="Times New Roman"/>
          <w:sz w:val="28"/>
          <w:szCs w:val="28"/>
        </w:rPr>
        <w:t>9. Хозяйствующие субъекты обязаны по письменному запросу антимонопольного органа предоставить информацию в срок, установленный антимонопольным органом.</w:t>
      </w:r>
    </w:p>
    <w:p w:rsidR="00F863F0" w:rsidRPr="00990DAC" w:rsidRDefault="00F863F0" w:rsidP="00990D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DAC">
        <w:rPr>
          <w:rFonts w:ascii="Times New Roman" w:hAnsi="Times New Roman"/>
          <w:sz w:val="28"/>
          <w:szCs w:val="28"/>
        </w:rPr>
        <w:t>10.</w:t>
      </w:r>
      <w:r w:rsidRPr="00990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90DAC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если при </w:t>
      </w:r>
      <w:r w:rsidR="00481F8F" w:rsidRPr="00990DAC">
        <w:rPr>
          <w:rFonts w:ascii="Times New Roman" w:eastAsia="Times New Roman" w:hAnsi="Times New Roman"/>
          <w:sz w:val="28"/>
          <w:szCs w:val="28"/>
          <w:lang w:eastAsia="ru-RU"/>
        </w:rPr>
        <w:t>поступлении</w:t>
      </w:r>
      <w:r w:rsidRPr="00990DAC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запроса от антимонопольного органа хозяйствующий субъект выявит, что информация, требующая разъяснения и/или уточнения, содержит некорректные и/или неполные данные, касающиеся деятельности хозяйствующего субъекта,</w:t>
      </w:r>
      <w:r w:rsidRPr="00990DAC" w:rsidDel="00E70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0DAC">
        <w:rPr>
          <w:rFonts w:ascii="Times New Roman" w:eastAsia="Times New Roman" w:hAnsi="Times New Roman"/>
          <w:sz w:val="28"/>
          <w:szCs w:val="28"/>
          <w:lang w:eastAsia="ru-RU"/>
        </w:rPr>
        <w:t>хозяйствующий субъект в своем ответе указывает на такое несоответ</w:t>
      </w:r>
      <w:r w:rsidR="000D6C2F" w:rsidRPr="00990DAC">
        <w:rPr>
          <w:rFonts w:ascii="Times New Roman" w:eastAsia="Times New Roman" w:hAnsi="Times New Roman"/>
          <w:sz w:val="28"/>
          <w:szCs w:val="28"/>
          <w:lang w:eastAsia="ru-RU"/>
        </w:rPr>
        <w:t>ствие с описанием выявленных не</w:t>
      </w:r>
      <w:r w:rsidRPr="00990DAC">
        <w:rPr>
          <w:rFonts w:ascii="Times New Roman" w:eastAsia="Times New Roman" w:hAnsi="Times New Roman"/>
          <w:sz w:val="28"/>
          <w:szCs w:val="28"/>
          <w:lang w:eastAsia="ru-RU"/>
        </w:rPr>
        <w:t>корректных и/или неполных данных</w:t>
      </w:r>
      <w:r w:rsidR="001A29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90DAC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9636B7" w:rsidRPr="00990DAC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указанием</w:t>
      </w:r>
      <w:r w:rsidRPr="00990DAC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корректной информации.</w:t>
      </w:r>
    </w:p>
    <w:p w:rsidR="00F863F0" w:rsidRPr="00990DAC" w:rsidRDefault="00F863F0" w:rsidP="00990D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D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11. Непредставление, несвоевременное представление или представление недостоверной информации, сведений государственными органами и иными органами, хозяйствующими субъектами по запросу антимонопольного органа явля</w:t>
      </w:r>
      <w:r w:rsidR="001A290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0DAC">
        <w:rPr>
          <w:rFonts w:ascii="Times New Roman" w:eastAsia="Times New Roman" w:hAnsi="Times New Roman"/>
          <w:sz w:val="28"/>
          <w:szCs w:val="28"/>
          <w:lang w:eastAsia="ru-RU"/>
        </w:rPr>
        <w:t>тся основанием для принятия мер в соответствии с</w:t>
      </w:r>
      <w:r w:rsidR="00FD7424" w:rsidRPr="00990DA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Кыргызской Республики «</w:t>
      </w:r>
      <w:r w:rsidRPr="00990DAC">
        <w:rPr>
          <w:rFonts w:ascii="Times New Roman" w:eastAsia="Times New Roman" w:hAnsi="Times New Roman"/>
          <w:sz w:val="28"/>
          <w:szCs w:val="28"/>
          <w:lang w:eastAsia="ru-RU"/>
        </w:rPr>
        <w:t>О конкуренции</w:t>
      </w:r>
      <w:r w:rsidR="00FD7424" w:rsidRPr="00990DA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90DAC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Кодексом Кыргызской Республики о нарушениях.</w:t>
      </w:r>
    </w:p>
    <w:p w:rsidR="00F863F0" w:rsidRPr="00990DAC" w:rsidRDefault="00F863F0" w:rsidP="00990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DAC">
        <w:rPr>
          <w:rFonts w:ascii="Times New Roman" w:eastAsia="Times New Roman" w:hAnsi="Times New Roman"/>
          <w:sz w:val="28"/>
          <w:szCs w:val="28"/>
          <w:lang w:eastAsia="ru-RU"/>
        </w:rPr>
        <w:t>12. Информация, относящаяся к коммерческой тайне, содержащаяся в документах, запрашиваемых антимонопольным органом, не может служить основанием для отказа в их предоставлении антимонопольному органу. В случае наличия такой информации в ответе антимонопольному органу хозяйствующий субъект должен указать исчерпывающий перечень документов и сведений, составляющих коммерческую тайну, и представить в антимонопольный орган.</w:t>
      </w:r>
    </w:p>
    <w:p w:rsidR="00F863F0" w:rsidRPr="00990DAC" w:rsidRDefault="00F863F0" w:rsidP="00990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DAC">
        <w:rPr>
          <w:rFonts w:ascii="Times New Roman" w:eastAsia="Times New Roman" w:hAnsi="Times New Roman"/>
          <w:sz w:val="28"/>
          <w:szCs w:val="28"/>
          <w:lang w:eastAsia="ru-RU"/>
        </w:rPr>
        <w:t xml:space="preserve">13. Антимонопольный орган, его должностные лица и сотрудники несут ответственность за разглашение сведений, составляющих коммерческую тайну, без согласия хозяйствующего субъекта в соответствии Кодексом Кыргызской Республики </w:t>
      </w:r>
      <w:r w:rsidR="00FD7424" w:rsidRPr="00990DA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90DAC">
        <w:rPr>
          <w:rFonts w:ascii="Times New Roman" w:eastAsia="Times New Roman" w:hAnsi="Times New Roman"/>
          <w:sz w:val="28"/>
          <w:szCs w:val="28"/>
          <w:lang w:eastAsia="ru-RU"/>
        </w:rPr>
        <w:t>О проступках</w:t>
      </w:r>
      <w:r w:rsidR="00FD7424" w:rsidRPr="00990DA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90DA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E0A96" w:rsidRPr="00FD186E" w:rsidRDefault="00F863F0" w:rsidP="00990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86E"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r w:rsidR="00AD796B" w:rsidRPr="00FD186E">
        <w:rPr>
          <w:rFonts w:ascii="Times New Roman" w:eastAsia="Times New Roman" w:hAnsi="Times New Roman"/>
          <w:sz w:val="28"/>
          <w:szCs w:val="28"/>
          <w:lang w:eastAsia="ru-RU"/>
        </w:rPr>
        <w:t>Антимонопольный орган на основе полученной информации проводит экономический анализ</w:t>
      </w:r>
      <w:r w:rsidR="006E0A96" w:rsidRPr="00FD18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0A96" w:rsidRPr="00FD186E" w:rsidRDefault="006E0A96" w:rsidP="00990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86E">
        <w:rPr>
          <w:rFonts w:ascii="Times New Roman" w:eastAsia="Times New Roman" w:hAnsi="Times New Roman"/>
          <w:sz w:val="28"/>
          <w:szCs w:val="28"/>
          <w:lang w:eastAsia="ru-RU"/>
        </w:rPr>
        <w:t>Экономический анализ включает в себя оценку деятельности хозяйствующего субъекта</w:t>
      </w:r>
      <w:r w:rsidR="00622CB5" w:rsidRPr="00FD186E"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r w:rsidRPr="00FD18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E0A96" w:rsidRPr="00FD186E" w:rsidRDefault="006E0A96" w:rsidP="00990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86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D796B" w:rsidRPr="00FD186E">
        <w:rPr>
          <w:rFonts w:ascii="Times New Roman" w:eastAsia="Times New Roman" w:hAnsi="Times New Roman"/>
          <w:sz w:val="28"/>
          <w:szCs w:val="28"/>
          <w:lang w:eastAsia="ru-RU"/>
        </w:rPr>
        <w:t>изменения объема производства и</w:t>
      </w:r>
      <w:r w:rsidR="00622CB5" w:rsidRPr="00FD186E">
        <w:rPr>
          <w:rFonts w:ascii="Times New Roman" w:eastAsia="Times New Roman" w:hAnsi="Times New Roman"/>
          <w:sz w:val="28"/>
          <w:szCs w:val="28"/>
          <w:lang w:eastAsia="ru-RU"/>
        </w:rPr>
        <w:t>/или</w:t>
      </w:r>
      <w:r w:rsidR="00AD796B" w:rsidRPr="00FD186E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</w:t>
      </w:r>
      <w:r w:rsidR="00622CB5" w:rsidRPr="00FD186E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товаров (услуг)</w:t>
      </w:r>
      <w:r w:rsidRPr="00FD18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E0A96" w:rsidRPr="00FD186E" w:rsidRDefault="006E0A96" w:rsidP="00990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8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D796B" w:rsidRPr="00FD186E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FD186E">
        <w:rPr>
          <w:rFonts w:ascii="Times New Roman" w:eastAsia="Times New Roman" w:hAnsi="Times New Roman"/>
          <w:sz w:val="28"/>
          <w:szCs w:val="28"/>
          <w:lang w:eastAsia="ru-RU"/>
        </w:rPr>
        <w:t>зменения цен на товар</w:t>
      </w:r>
      <w:r w:rsidR="00622CB5" w:rsidRPr="00FD186E">
        <w:rPr>
          <w:rFonts w:ascii="Times New Roman" w:eastAsia="Times New Roman" w:hAnsi="Times New Roman"/>
          <w:sz w:val="28"/>
          <w:szCs w:val="28"/>
          <w:lang w:eastAsia="ru-RU"/>
        </w:rPr>
        <w:t>ы (услуги</w:t>
      </w:r>
      <w:r w:rsidRPr="00FD186E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622CB5" w:rsidRPr="00FD186E" w:rsidRDefault="006E0A96" w:rsidP="00990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86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22CB5" w:rsidRPr="00FD186E">
        <w:rPr>
          <w:rFonts w:ascii="Times New Roman" w:eastAsia="Times New Roman" w:hAnsi="Times New Roman"/>
          <w:sz w:val="28"/>
          <w:szCs w:val="28"/>
          <w:lang w:eastAsia="ru-RU"/>
        </w:rPr>
        <w:t>изменение уровня рентабельности;</w:t>
      </w:r>
    </w:p>
    <w:p w:rsidR="00622CB5" w:rsidRPr="00FD186E" w:rsidRDefault="00622CB5" w:rsidP="00990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86E">
        <w:rPr>
          <w:rFonts w:ascii="Times New Roman" w:eastAsia="Times New Roman" w:hAnsi="Times New Roman"/>
          <w:sz w:val="28"/>
          <w:szCs w:val="28"/>
          <w:lang w:eastAsia="ru-RU"/>
        </w:rPr>
        <w:t>- изменение доли хозяйствующего субъекта на рынке;</w:t>
      </w:r>
    </w:p>
    <w:p w:rsidR="00622CB5" w:rsidRPr="00FD186E" w:rsidRDefault="00622CB5" w:rsidP="00990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86E">
        <w:rPr>
          <w:rFonts w:ascii="Times New Roman" w:eastAsia="Times New Roman" w:hAnsi="Times New Roman"/>
          <w:sz w:val="28"/>
          <w:szCs w:val="28"/>
          <w:lang w:eastAsia="ru-RU"/>
        </w:rPr>
        <w:t>- оценк</w:t>
      </w:r>
      <w:r w:rsidR="001A290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D186E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</w:t>
      </w:r>
      <w:r w:rsidR="001A290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D186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хозяйствующего субъекта на рынке и его влияни</w:t>
      </w:r>
      <w:r w:rsidR="001A290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D186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конкурентов и потребителей;</w:t>
      </w:r>
    </w:p>
    <w:p w:rsidR="00622CB5" w:rsidRPr="00FD186E" w:rsidRDefault="00622CB5" w:rsidP="00990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86E">
        <w:rPr>
          <w:rFonts w:ascii="Times New Roman" w:eastAsia="Times New Roman" w:hAnsi="Times New Roman"/>
          <w:sz w:val="28"/>
          <w:szCs w:val="28"/>
          <w:lang w:eastAsia="ru-RU"/>
        </w:rPr>
        <w:t>- влияние хозяйствующего субъекта на состояние конкуренции (положительно или отрицательно).</w:t>
      </w:r>
    </w:p>
    <w:p w:rsidR="00AD796B" w:rsidRPr="00FD186E" w:rsidRDefault="00AD796B" w:rsidP="00990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8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значительного роста цен </w:t>
      </w:r>
      <w:r w:rsidR="00BB71E7" w:rsidRPr="00FD186E">
        <w:rPr>
          <w:rFonts w:ascii="Times New Roman" w:eastAsia="Times New Roman" w:hAnsi="Times New Roman"/>
          <w:sz w:val="28"/>
          <w:szCs w:val="28"/>
          <w:lang w:eastAsia="ru-RU"/>
        </w:rPr>
        <w:t>изучаю</w:t>
      </w:r>
      <w:r w:rsidRPr="00FD186E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BB71E7" w:rsidRPr="00FD186E"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причины изменения цен </w:t>
      </w:r>
      <w:r w:rsidRPr="00FD18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признакам монопольно высокой (монопольно низкой) </w:t>
      </w:r>
      <w:r w:rsidR="00A55B77" w:rsidRPr="00FD186E">
        <w:rPr>
          <w:rFonts w:ascii="Times New Roman" w:eastAsia="Times New Roman" w:hAnsi="Times New Roman"/>
          <w:sz w:val="28"/>
          <w:szCs w:val="28"/>
          <w:lang w:eastAsia="ru-RU"/>
        </w:rPr>
        <w:t>цены в</w:t>
      </w:r>
      <w:r w:rsidRPr="00FD186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41</w:t>
      </w:r>
      <w:r w:rsidR="001A290C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FD186E">
        <w:rPr>
          <w:rFonts w:ascii="Times New Roman" w:eastAsia="Times New Roman" w:hAnsi="Times New Roman"/>
          <w:sz w:val="28"/>
          <w:szCs w:val="28"/>
          <w:lang w:eastAsia="ru-RU"/>
        </w:rPr>
        <w:t xml:space="preserve"> 42 Закона Кыргызской Республики </w:t>
      </w:r>
      <w:r w:rsidR="00FD18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proofErr w:type="gramStart"/>
      <w:r w:rsidR="00FD186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FD186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Pr="00FD186E">
        <w:rPr>
          <w:rFonts w:ascii="Times New Roman" w:eastAsia="Times New Roman" w:hAnsi="Times New Roman"/>
          <w:sz w:val="28"/>
          <w:szCs w:val="28"/>
          <w:lang w:eastAsia="ru-RU"/>
        </w:rPr>
        <w:t>О конкуренции».</w:t>
      </w:r>
    </w:p>
    <w:p w:rsidR="00AD796B" w:rsidRPr="00FD186E" w:rsidRDefault="00622CB5" w:rsidP="00990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86E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Экономический анализ и </w:t>
      </w:r>
      <w:r w:rsidR="00AD796B" w:rsidRPr="00FD186E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состояния </w:t>
      </w:r>
      <w:r w:rsidR="00A55B77" w:rsidRPr="00FD18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конкурентной среды на товарном рынке </w:t>
      </w:r>
      <w:r w:rsidRPr="00FD186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</w:t>
      </w:r>
      <w:r w:rsidR="00A55B77" w:rsidRPr="00FD18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="00A55B77" w:rsidRPr="00FD186E">
          <w:rPr>
            <w:rFonts w:ascii="Times New Roman" w:eastAsia="Times New Roman" w:hAnsi="Times New Roman"/>
            <w:sz w:val="28"/>
            <w:szCs w:val="28"/>
            <w:lang w:eastAsia="ru-RU"/>
          </w:rPr>
          <w:t>Порядк</w:t>
        </w:r>
      </w:hyperlink>
      <w:r w:rsidR="00A55B77" w:rsidRPr="00FD186E">
        <w:rPr>
          <w:rFonts w:ascii="Times New Roman" w:eastAsia="Times New Roman" w:hAnsi="Times New Roman"/>
          <w:sz w:val="28"/>
          <w:szCs w:val="28"/>
          <w:lang w:eastAsia="ru-RU"/>
        </w:rPr>
        <w:t xml:space="preserve">ом проведения анализа состояния конкуренции на товарном рынке Кыргызской Республики, утвержденным постановлением Правительства Кыргызской Республики от 7 июля 2015 года № 461. </w:t>
      </w:r>
    </w:p>
    <w:p w:rsidR="00F863F0" w:rsidRPr="00990DAC" w:rsidRDefault="00F863F0" w:rsidP="00990DA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0DAC">
        <w:rPr>
          <w:rFonts w:ascii="Times New Roman" w:hAnsi="Times New Roman" w:cs="Times New Roman"/>
          <w:sz w:val="28"/>
          <w:szCs w:val="28"/>
        </w:rPr>
        <w:t>15. По итогам экономического анализа деятельности хозяйствующих субъектов и анализа конкурентной среды на товарных рынках в отношении хозяйствующих субъектов, включенных в Реестр, принимается одно из следующих решений:</w:t>
      </w:r>
    </w:p>
    <w:p w:rsidR="00F863F0" w:rsidRPr="00990DAC" w:rsidRDefault="00F863F0" w:rsidP="00990DA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0DAC">
        <w:rPr>
          <w:rFonts w:ascii="Times New Roman" w:hAnsi="Times New Roman" w:cs="Times New Roman"/>
          <w:sz w:val="28"/>
          <w:szCs w:val="28"/>
        </w:rPr>
        <w:t>- в случае обнаружения признаков нарушений нор</w:t>
      </w:r>
      <w:r w:rsidR="00FD7424" w:rsidRPr="00990DAC">
        <w:rPr>
          <w:rFonts w:ascii="Times New Roman" w:hAnsi="Times New Roman" w:cs="Times New Roman"/>
          <w:sz w:val="28"/>
          <w:szCs w:val="28"/>
        </w:rPr>
        <w:t>м Закона Кыргызской Республики «</w:t>
      </w:r>
      <w:r w:rsidRPr="00990DAC">
        <w:rPr>
          <w:rFonts w:ascii="Times New Roman" w:hAnsi="Times New Roman" w:cs="Times New Roman"/>
          <w:sz w:val="28"/>
          <w:szCs w:val="28"/>
        </w:rPr>
        <w:t>О конкуренции</w:t>
      </w:r>
      <w:r w:rsidR="00FD7424" w:rsidRPr="00990DAC">
        <w:rPr>
          <w:rFonts w:ascii="Times New Roman" w:hAnsi="Times New Roman" w:cs="Times New Roman"/>
          <w:sz w:val="28"/>
          <w:szCs w:val="28"/>
        </w:rPr>
        <w:t>»</w:t>
      </w:r>
      <w:r w:rsidRPr="00990DAC">
        <w:rPr>
          <w:rFonts w:ascii="Times New Roman" w:hAnsi="Times New Roman" w:cs="Times New Roman"/>
          <w:sz w:val="28"/>
          <w:szCs w:val="28"/>
        </w:rPr>
        <w:t xml:space="preserve"> </w:t>
      </w:r>
      <w:r w:rsidR="00990DAC" w:rsidRPr="00990DAC">
        <w:rPr>
          <w:rFonts w:ascii="Times New Roman" w:hAnsi="Times New Roman" w:cs="Times New Roman"/>
          <w:sz w:val="28"/>
          <w:szCs w:val="28"/>
        </w:rPr>
        <w:t>–</w:t>
      </w:r>
      <w:r w:rsidR="00990DAC">
        <w:rPr>
          <w:rFonts w:ascii="Times New Roman" w:hAnsi="Times New Roman" w:cs="Times New Roman"/>
          <w:sz w:val="28"/>
          <w:szCs w:val="28"/>
        </w:rPr>
        <w:t xml:space="preserve"> </w:t>
      </w:r>
      <w:r w:rsidRPr="00990DAC">
        <w:rPr>
          <w:rFonts w:ascii="Times New Roman" w:hAnsi="Times New Roman" w:cs="Times New Roman"/>
          <w:sz w:val="28"/>
          <w:szCs w:val="28"/>
        </w:rPr>
        <w:t xml:space="preserve">о рассмотрении дела о </w:t>
      </w:r>
      <w:r w:rsidRPr="00990DAC">
        <w:rPr>
          <w:rFonts w:ascii="Times New Roman" w:hAnsi="Times New Roman" w:cs="Times New Roman"/>
          <w:sz w:val="28"/>
          <w:szCs w:val="28"/>
        </w:rPr>
        <w:lastRenderedPageBreak/>
        <w:t>нарушениях антимонопольного законодательства в соответствии с Правилами рассмотрения дел о нарушениях антимонопольного законодательства Кыргызской Республики, утвержденными постановлением Правительства Кыргызской Республики от 2 июня 2012 года № 365;</w:t>
      </w:r>
    </w:p>
    <w:p w:rsidR="00F863F0" w:rsidRPr="00990DAC" w:rsidRDefault="00F863F0" w:rsidP="00990DA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0DAC">
        <w:rPr>
          <w:rFonts w:ascii="Times New Roman" w:hAnsi="Times New Roman" w:cs="Times New Roman"/>
          <w:sz w:val="28"/>
          <w:szCs w:val="28"/>
        </w:rPr>
        <w:t xml:space="preserve">- об исключении из Реестра хозяйствующего субъекта </w:t>
      </w:r>
      <w:r w:rsidR="00990DAC" w:rsidRPr="00990DAC">
        <w:rPr>
          <w:rFonts w:ascii="Times New Roman" w:hAnsi="Times New Roman" w:cs="Times New Roman"/>
          <w:sz w:val="28"/>
          <w:szCs w:val="28"/>
        </w:rPr>
        <w:t>–</w:t>
      </w:r>
      <w:r w:rsidR="00990DAC">
        <w:rPr>
          <w:rFonts w:ascii="Times New Roman" w:hAnsi="Times New Roman" w:cs="Times New Roman"/>
          <w:sz w:val="28"/>
          <w:szCs w:val="28"/>
        </w:rPr>
        <w:t xml:space="preserve"> </w:t>
      </w:r>
      <w:r w:rsidRPr="00990DAC">
        <w:rPr>
          <w:rFonts w:ascii="Times New Roman" w:hAnsi="Times New Roman" w:cs="Times New Roman"/>
          <w:sz w:val="28"/>
          <w:szCs w:val="28"/>
        </w:rPr>
        <w:t>в соответствии с установленным Порядком формирования и ведения Государственного реестра хозяйствующих субъектов, занимающих доминирующее положение на товарных рынках Кыргызской Республики, утвержденным постановлением Правительства Кыргызской Республики от 20 мая 2015 года № 304.</w:t>
      </w:r>
    </w:p>
    <w:p w:rsidR="00FD7424" w:rsidRPr="00990DAC" w:rsidRDefault="005B1332" w:rsidP="00990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DAC">
        <w:rPr>
          <w:rFonts w:ascii="Times New Roman" w:eastAsia="Times New Roman" w:hAnsi="Times New Roman"/>
          <w:sz w:val="28"/>
          <w:szCs w:val="28"/>
          <w:lang w:eastAsia="ru-RU"/>
        </w:rPr>
        <w:t>16. В случае несогласия</w:t>
      </w:r>
      <w:r w:rsidR="00F863F0" w:rsidRPr="00990DAC">
        <w:rPr>
          <w:rFonts w:ascii="Times New Roman" w:eastAsia="Times New Roman" w:hAnsi="Times New Roman"/>
          <w:sz w:val="28"/>
          <w:szCs w:val="28"/>
          <w:lang w:eastAsia="ru-RU"/>
        </w:rPr>
        <w:t xml:space="preserve"> с решениями (действиями) антимонопольного органа данные решения (действия) обжалуются хозяйствующим субъектом в досудебном порядке, предусмотренном законодательством Кыргызской Республики об основах административной деятельности и административных процедурах, в последующем </w:t>
      </w:r>
      <w:r w:rsidR="00990DAC" w:rsidRPr="00990DAC">
        <w:rPr>
          <w:rFonts w:ascii="Times New Roman" w:hAnsi="Times New Roman"/>
          <w:sz w:val="28"/>
          <w:szCs w:val="28"/>
        </w:rPr>
        <w:t>–</w:t>
      </w:r>
      <w:r w:rsidR="00F863F0" w:rsidRPr="00990DAC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судебном порядке, а в части применения взысканий </w:t>
      </w:r>
      <w:r w:rsidR="00990DAC" w:rsidRPr="00990DAC">
        <w:rPr>
          <w:rFonts w:ascii="Times New Roman" w:hAnsi="Times New Roman"/>
          <w:sz w:val="28"/>
          <w:szCs w:val="28"/>
        </w:rPr>
        <w:t>–</w:t>
      </w:r>
      <w:r w:rsidR="00536B7A">
        <w:rPr>
          <w:rFonts w:ascii="Times New Roman" w:hAnsi="Times New Roman"/>
          <w:sz w:val="28"/>
          <w:szCs w:val="28"/>
        </w:rPr>
        <w:t xml:space="preserve"> в соответствии с</w:t>
      </w:r>
      <w:r w:rsidR="00F863F0" w:rsidRPr="00990DA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законодательством Кыргызской Республики о нарушениях.  </w:t>
      </w:r>
    </w:p>
    <w:p w:rsidR="00FD7424" w:rsidRPr="00990DAC" w:rsidRDefault="00FD7424" w:rsidP="00F863F0">
      <w:pPr>
        <w:pBdr>
          <w:bottom w:val="single" w:sz="12" w:space="1" w:color="auto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424" w:rsidRPr="00990DAC" w:rsidRDefault="00FD7424" w:rsidP="00F863F0">
      <w:pPr>
        <w:pBdr>
          <w:bottom w:val="single" w:sz="12" w:space="1" w:color="auto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D7424" w:rsidRPr="00990DAC" w:rsidSect="00F60F4F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6F1" w:rsidRDefault="005E46F1">
      <w:pPr>
        <w:spacing w:after="0" w:line="240" w:lineRule="auto"/>
      </w:pPr>
      <w:r>
        <w:separator/>
      </w:r>
    </w:p>
  </w:endnote>
  <w:endnote w:type="continuationSeparator" w:id="0">
    <w:p w:rsidR="005E46F1" w:rsidRDefault="005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654608"/>
      <w:docPartObj>
        <w:docPartGallery w:val="Page Numbers (Bottom of Page)"/>
        <w:docPartUnique/>
      </w:docPartObj>
    </w:sdtPr>
    <w:sdtEndPr/>
    <w:sdtContent>
      <w:p w:rsidR="00F60F4F" w:rsidRDefault="00F60F4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2BB">
          <w:rPr>
            <w:noProof/>
          </w:rPr>
          <w:t>5</w:t>
        </w:r>
        <w:r>
          <w:fldChar w:fldCharType="end"/>
        </w:r>
      </w:p>
    </w:sdtContent>
  </w:sdt>
  <w:p w:rsidR="00F60F4F" w:rsidRDefault="00F60F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6F1" w:rsidRDefault="005E46F1">
      <w:pPr>
        <w:spacing w:after="0" w:line="240" w:lineRule="auto"/>
      </w:pPr>
      <w:r>
        <w:separator/>
      </w:r>
    </w:p>
  </w:footnote>
  <w:footnote w:type="continuationSeparator" w:id="0">
    <w:p w:rsidR="005E46F1" w:rsidRDefault="005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F1AC6"/>
    <w:multiLevelType w:val="hybridMultilevel"/>
    <w:tmpl w:val="CDE0854C"/>
    <w:lvl w:ilvl="0" w:tplc="464EAD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F0"/>
    <w:rsid w:val="00001D7E"/>
    <w:rsid w:val="00032E06"/>
    <w:rsid w:val="00051908"/>
    <w:rsid w:val="000D6C2F"/>
    <w:rsid w:val="001106A3"/>
    <w:rsid w:val="0012205D"/>
    <w:rsid w:val="00190FE6"/>
    <w:rsid w:val="001A290C"/>
    <w:rsid w:val="001E7FE1"/>
    <w:rsid w:val="00210350"/>
    <w:rsid w:val="0021307A"/>
    <w:rsid w:val="00244F0D"/>
    <w:rsid w:val="00252CD0"/>
    <w:rsid w:val="0026040B"/>
    <w:rsid w:val="002C707E"/>
    <w:rsid w:val="00315F3F"/>
    <w:rsid w:val="00323391"/>
    <w:rsid w:val="00334242"/>
    <w:rsid w:val="00376C88"/>
    <w:rsid w:val="004566D5"/>
    <w:rsid w:val="00460818"/>
    <w:rsid w:val="00473C80"/>
    <w:rsid w:val="00481F8F"/>
    <w:rsid w:val="004F71D5"/>
    <w:rsid w:val="00536B7A"/>
    <w:rsid w:val="005B1332"/>
    <w:rsid w:val="005E46F1"/>
    <w:rsid w:val="00622CB5"/>
    <w:rsid w:val="00697687"/>
    <w:rsid w:val="006B25BC"/>
    <w:rsid w:val="006E0A96"/>
    <w:rsid w:val="00857591"/>
    <w:rsid w:val="0087192F"/>
    <w:rsid w:val="008A7EF8"/>
    <w:rsid w:val="008D03E8"/>
    <w:rsid w:val="008E5068"/>
    <w:rsid w:val="00930F74"/>
    <w:rsid w:val="009636B7"/>
    <w:rsid w:val="009709C5"/>
    <w:rsid w:val="00990DAC"/>
    <w:rsid w:val="009A0616"/>
    <w:rsid w:val="00A117E2"/>
    <w:rsid w:val="00A1400B"/>
    <w:rsid w:val="00A55B77"/>
    <w:rsid w:val="00A56686"/>
    <w:rsid w:val="00A91FCC"/>
    <w:rsid w:val="00AB3BD8"/>
    <w:rsid w:val="00AD40BC"/>
    <w:rsid w:val="00AD796B"/>
    <w:rsid w:val="00AE08D7"/>
    <w:rsid w:val="00B334FA"/>
    <w:rsid w:val="00BB71E7"/>
    <w:rsid w:val="00BD25D2"/>
    <w:rsid w:val="00C55D39"/>
    <w:rsid w:val="00CB2C2F"/>
    <w:rsid w:val="00CB76AB"/>
    <w:rsid w:val="00CE4A1F"/>
    <w:rsid w:val="00DE39CB"/>
    <w:rsid w:val="00E40FD2"/>
    <w:rsid w:val="00E86DAA"/>
    <w:rsid w:val="00EC602E"/>
    <w:rsid w:val="00ED7375"/>
    <w:rsid w:val="00F272BB"/>
    <w:rsid w:val="00F316B0"/>
    <w:rsid w:val="00F37041"/>
    <w:rsid w:val="00F60F4F"/>
    <w:rsid w:val="00F7407F"/>
    <w:rsid w:val="00F863F0"/>
    <w:rsid w:val="00FC5AB9"/>
    <w:rsid w:val="00FD186E"/>
    <w:rsid w:val="00FD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7E498-81B7-429A-B157-C7F0096F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2">
    <w:name w:val="_Заголовок Раздел (tkZagolovok2)"/>
    <w:basedOn w:val="a"/>
    <w:rsid w:val="00F863F0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Nazvanie">
    <w:name w:val="_Название (tkNazvanie)"/>
    <w:basedOn w:val="a"/>
    <w:rsid w:val="00F863F0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F863F0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Grif">
    <w:name w:val="_Гриф (tkGrif)"/>
    <w:basedOn w:val="a"/>
    <w:rsid w:val="00F863F0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8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863F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5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6D5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86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6DAA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A55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310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D27B8-2E54-4112-AC22-33386954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Дамира А. Соодалиева</dc:creator>
  <cp:lastModifiedBy>Сыдыкова Гульмира</cp:lastModifiedBy>
  <cp:revision>8</cp:revision>
  <cp:lastPrinted>2019-07-18T12:05:00Z</cp:lastPrinted>
  <dcterms:created xsi:type="dcterms:W3CDTF">2019-07-17T11:22:00Z</dcterms:created>
  <dcterms:modified xsi:type="dcterms:W3CDTF">2019-07-18T13:30:00Z</dcterms:modified>
</cp:coreProperties>
</file>